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46"/>
        <w:tblW w:w="10881" w:type="dxa"/>
        <w:shd w:val="clear" w:color="auto" w:fill="FF00FF"/>
        <w:tblLook w:val="04A0" w:firstRow="1" w:lastRow="0" w:firstColumn="1" w:lastColumn="0" w:noHBand="0" w:noVBand="1"/>
      </w:tblPr>
      <w:tblGrid>
        <w:gridCol w:w="1062"/>
        <w:gridCol w:w="3971"/>
        <w:gridCol w:w="2446"/>
        <w:gridCol w:w="1276"/>
        <w:gridCol w:w="2126"/>
      </w:tblGrid>
      <w:tr w:rsidR="001C53ED" w14:paraId="0391D1B5" w14:textId="77777777" w:rsidTr="001E1D23">
        <w:trPr>
          <w:trHeight w:val="699"/>
        </w:trPr>
        <w:tc>
          <w:tcPr>
            <w:tcW w:w="1062" w:type="dxa"/>
            <w:tcBorders>
              <w:top w:val="single" w:sz="4" w:space="0" w:color="auto"/>
              <w:left w:val="single" w:sz="4" w:space="0" w:color="auto"/>
              <w:bottom w:val="single" w:sz="4" w:space="0" w:color="auto"/>
              <w:right w:val="single" w:sz="4" w:space="0" w:color="auto"/>
            </w:tcBorders>
            <w:shd w:val="clear" w:color="auto" w:fill="FF00FF"/>
            <w:vAlign w:val="center"/>
            <w:hideMark/>
          </w:tcPr>
          <w:p w14:paraId="50468EC1" w14:textId="77777777" w:rsidR="001C53ED" w:rsidRDefault="001C53ED" w:rsidP="001E1D23">
            <w:pPr>
              <w:spacing w:before="60" w:after="60"/>
              <w:rPr>
                <w:b/>
                <w:sz w:val="20"/>
                <w:szCs w:val="18"/>
              </w:rPr>
            </w:pPr>
            <w:r>
              <w:rPr>
                <w:b/>
                <w:sz w:val="20"/>
                <w:szCs w:val="18"/>
              </w:rPr>
              <w:t>Job family</w:t>
            </w:r>
          </w:p>
        </w:tc>
        <w:tc>
          <w:tcPr>
            <w:tcW w:w="3971" w:type="dxa"/>
            <w:tcBorders>
              <w:top w:val="single" w:sz="4" w:space="0" w:color="auto"/>
              <w:left w:val="single" w:sz="4" w:space="0" w:color="auto"/>
              <w:bottom w:val="single" w:sz="4" w:space="0" w:color="auto"/>
              <w:right w:val="single" w:sz="4" w:space="0" w:color="auto"/>
            </w:tcBorders>
            <w:shd w:val="clear" w:color="auto" w:fill="FF00FF"/>
            <w:vAlign w:val="center"/>
            <w:hideMark/>
          </w:tcPr>
          <w:p w14:paraId="3DDF56A2" w14:textId="77777777" w:rsidR="001C53ED" w:rsidRDefault="001C53ED" w:rsidP="001E1D23">
            <w:pPr>
              <w:spacing w:before="60" w:after="60"/>
              <w:rPr>
                <w:b/>
                <w:sz w:val="20"/>
                <w:szCs w:val="18"/>
              </w:rPr>
            </w:pPr>
            <w:r>
              <w:rPr>
                <w:b/>
                <w:sz w:val="20"/>
                <w:szCs w:val="18"/>
              </w:rPr>
              <w:t>Business Support</w:t>
            </w:r>
          </w:p>
        </w:tc>
        <w:tc>
          <w:tcPr>
            <w:tcW w:w="2446" w:type="dxa"/>
            <w:tcBorders>
              <w:top w:val="single" w:sz="4" w:space="0" w:color="auto"/>
              <w:left w:val="single" w:sz="4" w:space="0" w:color="auto"/>
              <w:bottom w:val="single" w:sz="4" w:space="0" w:color="auto"/>
              <w:right w:val="single" w:sz="4" w:space="0" w:color="auto"/>
            </w:tcBorders>
            <w:shd w:val="clear" w:color="auto" w:fill="FF00FF"/>
            <w:vAlign w:val="center"/>
          </w:tcPr>
          <w:p w14:paraId="3C0B5A7F" w14:textId="77777777" w:rsidR="001C53ED" w:rsidRDefault="001C53ED" w:rsidP="001E1D23">
            <w:pPr>
              <w:spacing w:before="60" w:after="60"/>
              <w:rPr>
                <w:b/>
                <w:sz w:val="20"/>
                <w:szCs w:val="24"/>
              </w:rPr>
            </w:pPr>
            <w:r>
              <w:rPr>
                <w:b/>
                <w:sz w:val="20"/>
                <w:szCs w:val="24"/>
              </w:rPr>
              <w:t>Role profile number</w:t>
            </w:r>
          </w:p>
        </w:tc>
        <w:tc>
          <w:tcPr>
            <w:tcW w:w="1276" w:type="dxa"/>
            <w:tcBorders>
              <w:top w:val="single" w:sz="4" w:space="0" w:color="auto"/>
              <w:left w:val="single" w:sz="4" w:space="0" w:color="auto"/>
              <w:bottom w:val="single" w:sz="4" w:space="0" w:color="auto"/>
              <w:right w:val="single" w:sz="4" w:space="0" w:color="auto"/>
            </w:tcBorders>
            <w:shd w:val="clear" w:color="auto" w:fill="FF00FF"/>
            <w:vAlign w:val="center"/>
          </w:tcPr>
          <w:p w14:paraId="1A9B8538" w14:textId="77777777" w:rsidR="001C53ED" w:rsidRDefault="001C53ED" w:rsidP="001E1D23">
            <w:pPr>
              <w:spacing w:before="60" w:after="60"/>
              <w:rPr>
                <w:b/>
                <w:sz w:val="20"/>
                <w:szCs w:val="24"/>
              </w:rPr>
            </w:pPr>
            <w:r>
              <w:rPr>
                <w:b/>
                <w:sz w:val="20"/>
                <w:szCs w:val="24"/>
              </w:rPr>
              <w:t>BS04</w:t>
            </w:r>
            <w:r w:rsidR="00B26FF7">
              <w:rPr>
                <w:b/>
                <w:sz w:val="20"/>
                <w:szCs w:val="24"/>
              </w:rPr>
              <w:t>-0352</w:t>
            </w:r>
          </w:p>
        </w:tc>
        <w:tc>
          <w:tcPr>
            <w:tcW w:w="2126" w:type="dxa"/>
            <w:tcBorders>
              <w:top w:val="single" w:sz="4" w:space="0" w:color="auto"/>
              <w:left w:val="single" w:sz="4" w:space="0" w:color="auto"/>
              <w:bottom w:val="single" w:sz="4" w:space="0" w:color="auto"/>
              <w:right w:val="single" w:sz="4" w:space="0" w:color="auto"/>
            </w:tcBorders>
            <w:shd w:val="clear" w:color="auto" w:fill="FF00FF"/>
            <w:vAlign w:val="center"/>
          </w:tcPr>
          <w:p w14:paraId="5B5268F8" w14:textId="77777777" w:rsidR="001C53ED" w:rsidRDefault="001C53ED" w:rsidP="001E1D23">
            <w:pPr>
              <w:spacing w:before="60" w:after="60"/>
              <w:rPr>
                <w:b/>
                <w:sz w:val="20"/>
                <w:szCs w:val="24"/>
              </w:rPr>
            </w:pPr>
            <w:proofErr w:type="gramStart"/>
            <w:r>
              <w:rPr>
                <w:b/>
                <w:sz w:val="20"/>
                <w:szCs w:val="24"/>
              </w:rPr>
              <w:t>Grade  D</w:t>
            </w:r>
            <w:proofErr w:type="gramEnd"/>
          </w:p>
        </w:tc>
      </w:tr>
    </w:tbl>
    <w:p w14:paraId="0C26B78B" w14:textId="77777777" w:rsidR="001C53ED" w:rsidRDefault="001C53ED" w:rsidP="001C53ED">
      <w:pPr>
        <w:ind w:left="1418" w:hanging="1418"/>
        <w:rPr>
          <w:b/>
          <w:sz w:val="14"/>
          <w:szCs w:val="20"/>
        </w:rPr>
      </w:pPr>
    </w:p>
    <w:p w14:paraId="445BF81B" w14:textId="77777777" w:rsidR="001C53ED" w:rsidRPr="00DF2D1F" w:rsidRDefault="001C53ED" w:rsidP="001C53ED">
      <w:pPr>
        <w:spacing w:before="40" w:after="40"/>
        <w:rPr>
          <w:rFonts w:cs="Arial"/>
          <w:sz w:val="20"/>
          <w:szCs w:val="20"/>
        </w:rPr>
      </w:pPr>
      <w:r w:rsidRPr="00DF2D1F">
        <w:rPr>
          <w:rFonts w:cs="Arial"/>
          <w:b/>
          <w:sz w:val="20"/>
          <w:szCs w:val="20"/>
        </w:rPr>
        <w:t xml:space="preserve">Job purpose: </w:t>
      </w:r>
      <w:r w:rsidRPr="00DF2D1F">
        <w:rPr>
          <w:rFonts w:cs="Arial"/>
          <w:sz w:val="20"/>
          <w:szCs w:val="20"/>
        </w:rPr>
        <w:t>Carry out a range of administrative duties</w:t>
      </w:r>
      <w:r w:rsidRPr="00DF2D1F">
        <w:rPr>
          <w:rFonts w:cs="Arial"/>
          <w:b/>
          <w:sz w:val="20"/>
          <w:szCs w:val="20"/>
        </w:rPr>
        <w:t xml:space="preserve"> </w:t>
      </w:r>
      <w:r w:rsidRPr="00DF2D1F">
        <w:rPr>
          <w:rFonts w:cs="Arial"/>
          <w:sz w:val="20"/>
          <w:szCs w:val="20"/>
        </w:rPr>
        <w:t>which will support the successful delivery of relevant services to internal and external customers.</w:t>
      </w:r>
    </w:p>
    <w:p w14:paraId="174A0EE2" w14:textId="77777777" w:rsidR="001C53ED" w:rsidRPr="00DF2D1F" w:rsidRDefault="002B075F" w:rsidP="001C53ED">
      <w:pPr>
        <w:ind w:left="1418" w:hanging="1418"/>
        <w:rPr>
          <w:rFonts w:cs="Arial"/>
          <w:sz w:val="20"/>
          <w:szCs w:val="20"/>
        </w:rPr>
      </w:pPr>
      <w:r>
        <w:rPr>
          <w:rFonts w:cs="Arial"/>
          <w:noProof/>
          <w:sz w:val="20"/>
          <w:szCs w:val="20"/>
          <w:lang w:eastAsia="en-GB"/>
        </w:rPr>
        <mc:AlternateContent>
          <mc:Choice Requires="wps">
            <w:drawing>
              <wp:anchor distT="0" distB="0" distL="114300" distR="114300" simplePos="0" relativeHeight="251672064" behindDoc="0" locked="0" layoutInCell="1" allowOverlap="1" wp14:anchorId="4DCD03B9" wp14:editId="739A6665">
                <wp:simplePos x="0" y="0"/>
                <wp:positionH relativeFrom="column">
                  <wp:posOffset>-101600</wp:posOffset>
                </wp:positionH>
                <wp:positionV relativeFrom="paragraph">
                  <wp:posOffset>46990</wp:posOffset>
                </wp:positionV>
                <wp:extent cx="7048500" cy="679450"/>
                <wp:effectExtent l="0" t="0" r="19050" b="2540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0" cy="679450"/>
                        </a:xfrm>
                        <a:prstGeom prst="rect">
                          <a:avLst/>
                        </a:prstGeom>
                        <a:solidFill>
                          <a:srgbClr val="FFFFFF"/>
                        </a:solidFill>
                        <a:ln w="9525">
                          <a:solidFill>
                            <a:srgbClr val="000000"/>
                          </a:solidFill>
                          <a:miter lim="800000"/>
                          <a:headEnd/>
                          <a:tailEnd/>
                        </a:ln>
                      </wps:spPr>
                      <wps:txbx>
                        <w:txbxContent>
                          <w:p w14:paraId="1DA7E126" w14:textId="1069B6E1" w:rsidR="001C53ED" w:rsidRPr="00DD0AE3" w:rsidRDefault="001C53ED" w:rsidP="001C53ED">
                            <w:pPr>
                              <w:contextualSpacing/>
                              <w:rPr>
                                <w:rFonts w:cs="Arial"/>
                                <w:sz w:val="20"/>
                                <w:szCs w:val="20"/>
                              </w:rPr>
                            </w:pPr>
                            <w:r w:rsidRPr="00DD0AE3">
                              <w:rPr>
                                <w:rFonts w:cs="Arial"/>
                                <w:sz w:val="20"/>
                                <w:szCs w:val="20"/>
                              </w:rPr>
                              <w:t>Grade D posts are higher in ‘Decisions’ with the requirement to resolve problems within a range of established solutions. Posts at this level are also higher in ‘Work Demands’ with the requirement to manage competing demands and work priorities. Posts at this level require the ability to undertake a range of tasks involving the application of readily understood procedures, with knowledge and experience gained either through formal qualifications or training in the workplace.</w:t>
                            </w:r>
                          </w:p>
                          <w:p w14:paraId="4C751E16" w14:textId="77777777" w:rsidR="001C53ED" w:rsidRPr="009241AE" w:rsidRDefault="001C53ED" w:rsidP="001C53ED">
                            <w:pPr>
                              <w:rPr>
                                <w:rFonts w:cs="Arial"/>
                                <w:sz w:val="20"/>
                                <w:szCs w:val="20"/>
                              </w:rPr>
                            </w:pPr>
                          </w:p>
                          <w:p w14:paraId="440FFD12" w14:textId="77777777" w:rsidR="001C53ED" w:rsidRDefault="001C53ED" w:rsidP="001C53E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CD03B9" id="_x0000_t202" coordsize="21600,21600" o:spt="202" path="m,l,21600r21600,l21600,xe">
                <v:stroke joinstyle="miter"/>
                <v:path gradientshapeok="t" o:connecttype="rect"/>
              </v:shapetype>
              <v:shape id="Text Box 3" o:spid="_x0000_s1026" type="#_x0000_t202" style="position:absolute;left:0;text-align:left;margin-left:-8pt;margin-top:3.7pt;width:555pt;height:53.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S6WFgIAACsEAAAOAAAAZHJzL2Uyb0RvYy54bWysU9uO2jAQfa/Uf7D8XhIQLBARVlu2VJW2&#10;F2nbDzCOQ6w6HndsSOjXd+ywLNq2L1X9YHk84+OZM2dWt31r2FGh12BLPh7lnCkrodJ2X/JvX7dv&#10;Fpz5IGwlDFhV8pPy/Hb9+tWqc4WaQAOmUsgIxPqicyVvQnBFlnnZqFb4EThlyVkDtiKQifusQtER&#10;emuySZ7fZB1g5RCk8p5u7wcnXyf8ulYyfK5rrwIzJafcQtox7bu4Z+uVKPYoXKPlOQ3xD1m0Qlv6&#10;9AJ1L4JgB9S/QbVaIniow0hCm0Fda6lSDVTNOH9RzWMjnEq1EDneXWjy/w9Wfjo+ui/IQv8Wempg&#10;KsK7B5DfPbOwaYTdqztE6BolKvp4HCnLOueL89NItS98BNl1H6GiJotDgATU19hGVqhORujUgNOF&#10;dNUHJulynk8Xs5xcknw38+V0lrqSieLptUMf3itoWTyUHKmpCV0cH3yI2YjiKSR+5sHoaquNSQbu&#10;dxuD7ChIANu0UgEvwoxlXcmXs8lsIOCvEHlaf4JodSAlG92WfHEJEkWk7Z2tks6C0GY4U8rGnnmM&#10;1A0khn7XU2DkcwfViRhFGBRLE0aHBvAnZx2pteT+x0Gg4sx8sNSV5Xg6jfJOxnQ2n5CB157dtUdY&#10;SVAlD5wNx00YRuLgUO8b+mnQgYU76mStE8nPWZ3zJkUm7s/TEyV/baeo5xlf/wIAAP//AwBQSwME&#10;FAAGAAgAAAAhAGacP23gAAAACgEAAA8AAABkcnMvZG93bnJldi54bWxMj8FOwzAQRO9I/IO1SFxQ&#10;6wSstE3jVAgJBDcoiF7deJtE2Otgu2n4e9wT3HZ3RrNvqs1kDRvRh96RhHyeAUNqnO6plfDx/jhb&#10;AgtRkVbGEUr4wQCb+vKiUqV2J3rDcRtblkIolEpCF+NQch6aDq0KczcgJe3gvFUxrb7l2qtTCreG&#10;32ZZwa3qKX3o1IAPHTZf26OVsBTP4y683L1+NsXBrOLNYnz69lJeX033a2ARp/hnhjN+Qoc6Me3d&#10;kXRgRsIsL1KXKGEhgJ31bCXSYZ+mXAjgdcX/V6h/AQAA//8DAFBLAQItABQABgAIAAAAIQC2gziS&#10;/gAAAOEBAAATAAAAAAAAAAAAAAAAAAAAAABbQ29udGVudF9UeXBlc10ueG1sUEsBAi0AFAAGAAgA&#10;AAAhADj9If/WAAAAlAEAAAsAAAAAAAAAAAAAAAAALwEAAF9yZWxzLy5yZWxzUEsBAi0AFAAGAAgA&#10;AAAhAOwtLpYWAgAAKwQAAA4AAAAAAAAAAAAAAAAALgIAAGRycy9lMm9Eb2MueG1sUEsBAi0AFAAG&#10;AAgAAAAhAGacP23gAAAACgEAAA8AAAAAAAAAAAAAAAAAcAQAAGRycy9kb3ducmV2LnhtbFBLBQYA&#10;AAAABAAEAPMAAAB9BQAAAAA=&#10;">
                <v:textbox>
                  <w:txbxContent>
                    <w:p w14:paraId="1DA7E126" w14:textId="1069B6E1" w:rsidR="001C53ED" w:rsidRPr="00DD0AE3" w:rsidRDefault="001C53ED" w:rsidP="001C53ED">
                      <w:pPr>
                        <w:contextualSpacing/>
                        <w:rPr>
                          <w:rFonts w:cs="Arial"/>
                          <w:sz w:val="20"/>
                          <w:szCs w:val="20"/>
                        </w:rPr>
                      </w:pPr>
                      <w:r w:rsidRPr="00DD0AE3">
                        <w:rPr>
                          <w:rFonts w:cs="Arial"/>
                          <w:sz w:val="20"/>
                          <w:szCs w:val="20"/>
                        </w:rPr>
                        <w:t>Grade D posts are higher in ‘Decisions’ with the requirement to resolve problems within a range of established solutions. Posts at this level are also higher in ‘Work Demands’ with the requirement to manage competing demands and work priorities. Posts at this level require the ability to undertake a range of tasks involving the application of readily understood procedures, with knowledge and experience gained either through formal qualifications or training in the workplace.</w:t>
                      </w:r>
                    </w:p>
                    <w:p w14:paraId="4C751E16" w14:textId="77777777" w:rsidR="001C53ED" w:rsidRPr="009241AE" w:rsidRDefault="001C53ED" w:rsidP="001C53ED">
                      <w:pPr>
                        <w:rPr>
                          <w:rFonts w:cs="Arial"/>
                          <w:sz w:val="20"/>
                          <w:szCs w:val="20"/>
                        </w:rPr>
                      </w:pPr>
                    </w:p>
                    <w:p w14:paraId="440FFD12" w14:textId="77777777" w:rsidR="001C53ED" w:rsidRDefault="001C53ED" w:rsidP="001C53ED"/>
                  </w:txbxContent>
                </v:textbox>
              </v:shape>
            </w:pict>
          </mc:Fallback>
        </mc:AlternateContent>
      </w:r>
    </w:p>
    <w:p w14:paraId="0F29BD3C" w14:textId="77777777" w:rsidR="001C53ED" w:rsidRPr="00DF2D1F" w:rsidRDefault="001C53ED" w:rsidP="001C53ED">
      <w:pPr>
        <w:ind w:left="1418" w:hanging="1418"/>
        <w:rPr>
          <w:rFonts w:cs="Arial"/>
          <w:sz w:val="20"/>
          <w:szCs w:val="20"/>
        </w:rPr>
      </w:pPr>
    </w:p>
    <w:p w14:paraId="4F4D6510" w14:textId="77777777" w:rsidR="001C53ED" w:rsidRPr="00DF2D1F" w:rsidRDefault="001C53ED" w:rsidP="001C53ED">
      <w:pPr>
        <w:ind w:left="1418" w:hanging="1418"/>
        <w:rPr>
          <w:rFonts w:cs="Arial"/>
          <w:sz w:val="20"/>
          <w:szCs w:val="20"/>
        </w:rPr>
      </w:pPr>
    </w:p>
    <w:p w14:paraId="672AEE7A" w14:textId="77777777" w:rsidR="001C53ED" w:rsidRPr="00DF2D1F" w:rsidRDefault="001C53ED" w:rsidP="001C53ED">
      <w:pPr>
        <w:ind w:left="1418" w:hanging="1418"/>
        <w:rPr>
          <w:rFonts w:cs="Arial"/>
          <w:sz w:val="20"/>
          <w:szCs w:val="20"/>
        </w:rPr>
      </w:pPr>
    </w:p>
    <w:p w14:paraId="750BAC16" w14:textId="77777777" w:rsidR="001C53ED" w:rsidRPr="00DF2D1F" w:rsidRDefault="001C53ED" w:rsidP="001C53ED">
      <w:pPr>
        <w:ind w:left="1418" w:hanging="1418"/>
        <w:rPr>
          <w:rFonts w:cs="Arial"/>
          <w:sz w:val="20"/>
          <w:szCs w:val="20"/>
        </w:rPr>
      </w:pPr>
    </w:p>
    <w:p w14:paraId="340650FC" w14:textId="77777777" w:rsidR="001C53ED" w:rsidRPr="00DF2D1F" w:rsidRDefault="001C53ED" w:rsidP="001C53ED">
      <w:pPr>
        <w:ind w:left="1418" w:hanging="1418"/>
        <w:rPr>
          <w:rFonts w:cs="Arial"/>
          <w:sz w:val="20"/>
          <w:szCs w:val="20"/>
        </w:rPr>
      </w:pPr>
    </w:p>
    <w:tbl>
      <w:tblPr>
        <w:tblStyle w:val="TableGrid"/>
        <w:tblW w:w="10881" w:type="dxa"/>
        <w:tblLayout w:type="fixed"/>
        <w:tblLook w:val="04A0" w:firstRow="1" w:lastRow="0" w:firstColumn="1" w:lastColumn="0" w:noHBand="0" w:noVBand="1"/>
      </w:tblPr>
      <w:tblGrid>
        <w:gridCol w:w="1908"/>
        <w:gridCol w:w="8967"/>
        <w:gridCol w:w="6"/>
      </w:tblGrid>
      <w:tr w:rsidR="001C53ED" w:rsidRPr="00DF2D1F" w14:paraId="4BF57426" w14:textId="77777777" w:rsidTr="001E1D23">
        <w:tc>
          <w:tcPr>
            <w:tcW w:w="1908" w:type="dxa"/>
          </w:tcPr>
          <w:p w14:paraId="715D9256" w14:textId="77777777" w:rsidR="001C53ED" w:rsidRPr="00DF2D1F" w:rsidRDefault="001C53ED" w:rsidP="001E1D23">
            <w:pPr>
              <w:rPr>
                <w:rFonts w:cs="Arial"/>
                <w:b/>
                <w:sz w:val="20"/>
                <w:szCs w:val="20"/>
              </w:rPr>
            </w:pPr>
            <w:r w:rsidRPr="00DF2D1F">
              <w:rPr>
                <w:rFonts w:cs="Arial"/>
                <w:b/>
                <w:sz w:val="20"/>
                <w:szCs w:val="20"/>
              </w:rPr>
              <w:t>Factor</w:t>
            </w:r>
          </w:p>
        </w:tc>
        <w:tc>
          <w:tcPr>
            <w:tcW w:w="8973" w:type="dxa"/>
            <w:gridSpan w:val="2"/>
          </w:tcPr>
          <w:p w14:paraId="2DC3CF53" w14:textId="77777777" w:rsidR="001C53ED" w:rsidRPr="00DF2D1F" w:rsidRDefault="001C53ED" w:rsidP="001E1D23">
            <w:pPr>
              <w:rPr>
                <w:rFonts w:cs="Arial"/>
                <w:b/>
                <w:sz w:val="20"/>
                <w:szCs w:val="20"/>
              </w:rPr>
            </w:pPr>
            <w:r w:rsidRPr="00DF2D1F">
              <w:rPr>
                <w:rFonts w:cs="Arial"/>
                <w:b/>
                <w:sz w:val="20"/>
                <w:szCs w:val="20"/>
              </w:rPr>
              <w:t>Relevant Job Information</w:t>
            </w:r>
          </w:p>
        </w:tc>
      </w:tr>
      <w:tr w:rsidR="001C53ED" w:rsidRPr="00DF2D1F" w14:paraId="28C00AD3" w14:textId="77777777" w:rsidTr="001E1D23">
        <w:tc>
          <w:tcPr>
            <w:tcW w:w="1908" w:type="dxa"/>
          </w:tcPr>
          <w:p w14:paraId="2275BD35" w14:textId="77777777" w:rsidR="001C53ED" w:rsidRPr="00DF2D1F" w:rsidRDefault="001C53ED" w:rsidP="001E1D23">
            <w:pPr>
              <w:rPr>
                <w:rFonts w:cs="Arial"/>
                <w:sz w:val="20"/>
                <w:szCs w:val="20"/>
              </w:rPr>
            </w:pPr>
            <w:r w:rsidRPr="00DF2D1F">
              <w:rPr>
                <w:rFonts w:cs="Arial"/>
                <w:sz w:val="20"/>
                <w:szCs w:val="20"/>
              </w:rPr>
              <w:t>Supervision and/or Management of People</w:t>
            </w:r>
          </w:p>
        </w:tc>
        <w:tc>
          <w:tcPr>
            <w:tcW w:w="8973" w:type="dxa"/>
            <w:gridSpan w:val="2"/>
          </w:tcPr>
          <w:tbl>
            <w:tblPr>
              <w:tblW w:w="8824" w:type="dxa"/>
              <w:tblBorders>
                <w:top w:val="nil"/>
                <w:left w:val="nil"/>
                <w:bottom w:val="nil"/>
                <w:right w:val="nil"/>
              </w:tblBorders>
              <w:tblLayout w:type="fixed"/>
              <w:tblLook w:val="0000" w:firstRow="0" w:lastRow="0" w:firstColumn="0" w:lastColumn="0" w:noHBand="0" w:noVBand="0"/>
            </w:tblPr>
            <w:tblGrid>
              <w:gridCol w:w="8824"/>
            </w:tblGrid>
            <w:tr w:rsidR="001C53ED" w:rsidRPr="00DF2D1F" w14:paraId="49A64686" w14:textId="77777777" w:rsidTr="001E1D23">
              <w:trPr>
                <w:trHeight w:val="325"/>
              </w:trPr>
              <w:tc>
                <w:tcPr>
                  <w:tcW w:w="8824" w:type="dxa"/>
                </w:tcPr>
                <w:p w14:paraId="19E86735" w14:textId="77777777" w:rsidR="001C53ED" w:rsidRPr="00DF2D1F" w:rsidRDefault="001C53ED" w:rsidP="001E1D23">
                  <w:pPr>
                    <w:pStyle w:val="Default"/>
                    <w:rPr>
                      <w:sz w:val="20"/>
                      <w:szCs w:val="20"/>
                    </w:rPr>
                  </w:pPr>
                  <w:r w:rsidRPr="00DF2D1F">
                    <w:rPr>
                      <w:sz w:val="20"/>
                      <w:szCs w:val="20"/>
                    </w:rPr>
                    <w:t>No management of staff.</w:t>
                  </w:r>
                </w:p>
                <w:p w14:paraId="03CC24A3" w14:textId="77777777" w:rsidR="001C53ED" w:rsidRPr="00DF2D1F" w:rsidRDefault="001C53ED" w:rsidP="001E1D23">
                  <w:pPr>
                    <w:pStyle w:val="Default"/>
                    <w:rPr>
                      <w:sz w:val="20"/>
                      <w:szCs w:val="20"/>
                    </w:rPr>
                  </w:pPr>
                  <w:r w:rsidRPr="00DF2D1F">
                    <w:rPr>
                      <w:sz w:val="20"/>
                      <w:szCs w:val="20"/>
                    </w:rPr>
                    <w:t>No supervisory responsibility other than providing guidance and support to colleagues.</w:t>
                  </w:r>
                </w:p>
              </w:tc>
            </w:tr>
          </w:tbl>
          <w:p w14:paraId="0AEC5D32" w14:textId="77777777" w:rsidR="001C53ED" w:rsidRPr="00DF2D1F" w:rsidRDefault="001C53ED" w:rsidP="001E1D23">
            <w:pPr>
              <w:rPr>
                <w:rFonts w:cs="Arial"/>
                <w:b/>
                <w:sz w:val="20"/>
                <w:szCs w:val="20"/>
              </w:rPr>
            </w:pPr>
          </w:p>
        </w:tc>
      </w:tr>
      <w:tr w:rsidR="001C53ED" w:rsidRPr="00DF2D1F" w14:paraId="411DA24B" w14:textId="77777777" w:rsidTr="001E1D23">
        <w:tc>
          <w:tcPr>
            <w:tcW w:w="1908" w:type="dxa"/>
          </w:tcPr>
          <w:p w14:paraId="6A6C1B50" w14:textId="77777777" w:rsidR="001C53ED" w:rsidRPr="00DF2D1F" w:rsidRDefault="001C53ED" w:rsidP="001E1D23">
            <w:pPr>
              <w:rPr>
                <w:rFonts w:cs="Arial"/>
                <w:sz w:val="20"/>
                <w:szCs w:val="20"/>
              </w:rPr>
            </w:pPr>
            <w:r w:rsidRPr="00DF2D1F">
              <w:rPr>
                <w:rFonts w:cs="Arial"/>
                <w:sz w:val="20"/>
                <w:szCs w:val="20"/>
              </w:rPr>
              <w:t>Indicative qualifications</w:t>
            </w:r>
          </w:p>
        </w:tc>
        <w:tc>
          <w:tcPr>
            <w:tcW w:w="8973" w:type="dxa"/>
            <w:gridSpan w:val="2"/>
          </w:tcPr>
          <w:p w14:paraId="5060C406" w14:textId="77777777" w:rsidR="001C53ED" w:rsidRPr="00DF2D1F" w:rsidRDefault="001C53ED" w:rsidP="001E1D23">
            <w:pPr>
              <w:pStyle w:val="Default"/>
              <w:rPr>
                <w:sz w:val="20"/>
                <w:szCs w:val="20"/>
              </w:rPr>
            </w:pPr>
            <w:r>
              <w:rPr>
                <w:sz w:val="20"/>
                <w:szCs w:val="20"/>
                <w:lang w:eastAsia="en-GB"/>
              </w:rPr>
              <w:t>GCSE A - C</w:t>
            </w:r>
            <w:r w:rsidRPr="00DF2D1F">
              <w:rPr>
                <w:sz w:val="20"/>
                <w:szCs w:val="20"/>
                <w:lang w:eastAsia="en-GB"/>
              </w:rPr>
              <w:t xml:space="preserve"> or equivalent experience/skills</w:t>
            </w:r>
          </w:p>
          <w:p w14:paraId="2B4CEC9A" w14:textId="77777777" w:rsidR="001C53ED" w:rsidRPr="00DF2D1F" w:rsidRDefault="001C53ED" w:rsidP="001E1D23">
            <w:pPr>
              <w:pStyle w:val="Default"/>
              <w:rPr>
                <w:sz w:val="20"/>
                <w:szCs w:val="20"/>
              </w:rPr>
            </w:pPr>
            <w:r w:rsidRPr="00DF2D1F">
              <w:rPr>
                <w:sz w:val="20"/>
                <w:szCs w:val="20"/>
              </w:rPr>
              <w:t xml:space="preserve">ITQ </w:t>
            </w:r>
            <w:r>
              <w:rPr>
                <w:sz w:val="20"/>
                <w:szCs w:val="20"/>
              </w:rPr>
              <w:t>2</w:t>
            </w:r>
            <w:r w:rsidRPr="00DF2D1F">
              <w:rPr>
                <w:sz w:val="20"/>
                <w:szCs w:val="20"/>
              </w:rPr>
              <w:t xml:space="preserve"> or equivalent </w:t>
            </w:r>
            <w:r>
              <w:rPr>
                <w:sz w:val="20"/>
                <w:szCs w:val="20"/>
              </w:rPr>
              <w:t xml:space="preserve">ICT </w:t>
            </w:r>
            <w:r w:rsidRPr="00DF2D1F">
              <w:rPr>
                <w:sz w:val="20"/>
                <w:szCs w:val="20"/>
              </w:rPr>
              <w:t>skill</w:t>
            </w:r>
            <w:r>
              <w:rPr>
                <w:sz w:val="20"/>
                <w:szCs w:val="20"/>
              </w:rPr>
              <w:t>s</w:t>
            </w:r>
            <w:r w:rsidRPr="00DF2D1F">
              <w:rPr>
                <w:sz w:val="20"/>
                <w:szCs w:val="20"/>
              </w:rPr>
              <w:t xml:space="preserve"> and abilit</w:t>
            </w:r>
            <w:r>
              <w:rPr>
                <w:sz w:val="20"/>
                <w:szCs w:val="20"/>
              </w:rPr>
              <w:t>ies</w:t>
            </w:r>
            <w:r w:rsidRPr="00DF2D1F">
              <w:rPr>
                <w:sz w:val="20"/>
                <w:szCs w:val="20"/>
                <w:lang w:eastAsia="en-GB"/>
              </w:rPr>
              <w:t>.</w:t>
            </w:r>
          </w:p>
        </w:tc>
      </w:tr>
      <w:tr w:rsidR="001C53ED" w:rsidRPr="00DF2D1F" w14:paraId="428B600D" w14:textId="77777777" w:rsidTr="001E1D23">
        <w:tc>
          <w:tcPr>
            <w:tcW w:w="1908" w:type="dxa"/>
          </w:tcPr>
          <w:p w14:paraId="28E7E2A0" w14:textId="77777777" w:rsidR="001C53ED" w:rsidRPr="00DF2D1F" w:rsidRDefault="001C53ED" w:rsidP="001E1D23">
            <w:pPr>
              <w:rPr>
                <w:rFonts w:cs="Arial"/>
                <w:sz w:val="20"/>
                <w:szCs w:val="20"/>
              </w:rPr>
            </w:pPr>
            <w:r w:rsidRPr="00DF2D1F">
              <w:rPr>
                <w:rFonts w:cs="Arial"/>
                <w:sz w:val="20"/>
                <w:szCs w:val="20"/>
              </w:rPr>
              <w:t>Knowledge and Skills</w:t>
            </w:r>
          </w:p>
          <w:p w14:paraId="62EDE39F" w14:textId="77777777" w:rsidR="001C53ED" w:rsidRPr="00DF2D1F" w:rsidRDefault="001C53ED" w:rsidP="001E1D23">
            <w:pPr>
              <w:rPr>
                <w:rFonts w:cs="Arial"/>
                <w:sz w:val="20"/>
                <w:szCs w:val="20"/>
              </w:rPr>
            </w:pPr>
          </w:p>
        </w:tc>
        <w:tc>
          <w:tcPr>
            <w:tcW w:w="8973" w:type="dxa"/>
            <w:gridSpan w:val="2"/>
          </w:tcPr>
          <w:p w14:paraId="5B42403F" w14:textId="77777777" w:rsidR="001C53ED" w:rsidRPr="00DF2D1F" w:rsidRDefault="001C53ED" w:rsidP="001E1D23">
            <w:pPr>
              <w:rPr>
                <w:rFonts w:cs="Arial"/>
                <w:sz w:val="20"/>
                <w:szCs w:val="20"/>
                <w:lang w:eastAsia="en-GB"/>
              </w:rPr>
            </w:pPr>
            <w:r w:rsidRPr="00DF2D1F">
              <w:rPr>
                <w:rFonts w:cs="Arial"/>
                <w:sz w:val="20"/>
                <w:szCs w:val="20"/>
                <w:lang w:eastAsia="en-GB"/>
              </w:rPr>
              <w:t>Experience which demonstrates ability to undertake role.</w:t>
            </w:r>
          </w:p>
          <w:p w14:paraId="17A7A9E6" w14:textId="77777777" w:rsidR="001C53ED" w:rsidRPr="00DF2D1F" w:rsidRDefault="001C53ED" w:rsidP="001E1D23">
            <w:pPr>
              <w:rPr>
                <w:rFonts w:cs="Arial"/>
                <w:sz w:val="20"/>
                <w:szCs w:val="20"/>
                <w:lang w:eastAsia="en-GB"/>
              </w:rPr>
            </w:pPr>
            <w:r w:rsidRPr="00DF2D1F">
              <w:rPr>
                <w:rFonts w:cs="Arial"/>
                <w:sz w:val="20"/>
                <w:szCs w:val="20"/>
                <w:lang w:eastAsia="en-GB"/>
              </w:rPr>
              <w:t>An understanding of relevant procedures and working practices.</w:t>
            </w:r>
          </w:p>
          <w:p w14:paraId="162D9D72" w14:textId="77777777" w:rsidR="001C53ED" w:rsidRPr="00DF2D1F" w:rsidRDefault="001C53ED" w:rsidP="001E1D23">
            <w:pPr>
              <w:rPr>
                <w:rFonts w:cs="Arial"/>
                <w:sz w:val="20"/>
                <w:szCs w:val="20"/>
                <w:lang w:eastAsia="en-GB"/>
              </w:rPr>
            </w:pPr>
            <w:r w:rsidRPr="00DF2D1F">
              <w:rPr>
                <w:rFonts w:cs="Arial"/>
                <w:sz w:val="20"/>
                <w:szCs w:val="20"/>
              </w:rPr>
              <w:t>Excellent ICT skills including use of Microsoft applications and specialist systems</w:t>
            </w:r>
          </w:p>
          <w:p w14:paraId="6EFDDD6D" w14:textId="77777777" w:rsidR="001C53ED" w:rsidRPr="00DF2D1F" w:rsidRDefault="001C53ED" w:rsidP="001E1D23">
            <w:pPr>
              <w:rPr>
                <w:rFonts w:cs="Arial"/>
                <w:sz w:val="20"/>
                <w:szCs w:val="20"/>
                <w:lang w:eastAsia="en-GB"/>
              </w:rPr>
            </w:pPr>
            <w:r w:rsidRPr="00DF2D1F">
              <w:rPr>
                <w:rFonts w:cs="Arial"/>
                <w:sz w:val="20"/>
                <w:szCs w:val="20"/>
                <w:lang w:eastAsia="en-GB"/>
              </w:rPr>
              <w:t>Verbal and written communication skills.</w:t>
            </w:r>
          </w:p>
          <w:p w14:paraId="1C249596" w14:textId="77777777" w:rsidR="001C53ED" w:rsidRPr="00DF2D1F" w:rsidRDefault="001C53ED" w:rsidP="001E1D23">
            <w:pPr>
              <w:rPr>
                <w:rFonts w:cs="Arial"/>
                <w:sz w:val="20"/>
                <w:szCs w:val="20"/>
              </w:rPr>
            </w:pPr>
            <w:r w:rsidRPr="00DF2D1F">
              <w:rPr>
                <w:rFonts w:cs="Arial"/>
                <w:sz w:val="20"/>
                <w:szCs w:val="20"/>
                <w:lang w:eastAsia="en-GB"/>
              </w:rPr>
              <w:t>An understanding of the need for accuracy and attention to detail</w:t>
            </w:r>
            <w:r>
              <w:rPr>
                <w:rFonts w:cs="Arial"/>
                <w:sz w:val="20"/>
                <w:szCs w:val="20"/>
                <w:lang w:eastAsia="en-GB"/>
              </w:rPr>
              <w:t>.</w:t>
            </w:r>
          </w:p>
        </w:tc>
      </w:tr>
      <w:tr w:rsidR="001C53ED" w:rsidRPr="00DF2D1F" w14:paraId="61532096" w14:textId="77777777" w:rsidTr="001E1D23">
        <w:tc>
          <w:tcPr>
            <w:tcW w:w="1908" w:type="dxa"/>
          </w:tcPr>
          <w:p w14:paraId="77F0B447" w14:textId="77777777" w:rsidR="001C53ED" w:rsidRPr="00DF2D1F" w:rsidRDefault="001C53ED" w:rsidP="001E1D23">
            <w:pPr>
              <w:rPr>
                <w:rFonts w:cs="Arial"/>
                <w:sz w:val="20"/>
                <w:szCs w:val="20"/>
              </w:rPr>
            </w:pPr>
            <w:r w:rsidRPr="00DF2D1F">
              <w:rPr>
                <w:rFonts w:cs="Arial"/>
                <w:sz w:val="20"/>
                <w:szCs w:val="20"/>
              </w:rPr>
              <w:t>Creativity and Innovation</w:t>
            </w:r>
          </w:p>
        </w:tc>
        <w:tc>
          <w:tcPr>
            <w:tcW w:w="8973" w:type="dxa"/>
            <w:gridSpan w:val="2"/>
          </w:tcPr>
          <w:p w14:paraId="6840F4A9" w14:textId="77777777" w:rsidR="001C53ED" w:rsidRPr="00DF2D1F" w:rsidRDefault="001C53ED" w:rsidP="001E1D23">
            <w:pPr>
              <w:rPr>
                <w:rFonts w:cs="Arial"/>
                <w:sz w:val="20"/>
                <w:szCs w:val="20"/>
                <w:lang w:eastAsia="en-GB"/>
              </w:rPr>
            </w:pPr>
            <w:r w:rsidRPr="00DF2D1F">
              <w:rPr>
                <w:rFonts w:cs="Arial"/>
                <w:sz w:val="20"/>
                <w:szCs w:val="20"/>
                <w:lang w:eastAsia="en-GB"/>
              </w:rPr>
              <w:t xml:space="preserve">Work on own </w:t>
            </w:r>
            <w:r>
              <w:rPr>
                <w:rFonts w:cs="Arial"/>
                <w:sz w:val="20"/>
                <w:szCs w:val="20"/>
                <w:lang w:eastAsia="en-GB"/>
              </w:rPr>
              <w:t>to manage own activities.</w:t>
            </w:r>
          </w:p>
          <w:p w14:paraId="1EF6F4C0" w14:textId="77777777" w:rsidR="001C53ED" w:rsidRPr="00DF2D1F" w:rsidRDefault="001C53ED" w:rsidP="001E1D23">
            <w:pPr>
              <w:rPr>
                <w:rFonts w:cs="Arial"/>
                <w:sz w:val="20"/>
                <w:szCs w:val="20"/>
              </w:rPr>
            </w:pPr>
            <w:r w:rsidRPr="00DF2D1F">
              <w:rPr>
                <w:rFonts w:cs="Arial"/>
                <w:sz w:val="20"/>
                <w:szCs w:val="20"/>
              </w:rPr>
              <w:t>Creativity may be required when dealing with minor problem solving, working within specific guidelines and procedures.</w:t>
            </w:r>
          </w:p>
          <w:p w14:paraId="03183F2C" w14:textId="77777777" w:rsidR="001C53ED" w:rsidRPr="00DF2D1F" w:rsidRDefault="001C53ED" w:rsidP="001E1D23">
            <w:pPr>
              <w:rPr>
                <w:rFonts w:cs="Arial"/>
                <w:sz w:val="20"/>
                <w:szCs w:val="20"/>
                <w:lang w:eastAsia="en-GB"/>
              </w:rPr>
            </w:pPr>
            <w:r w:rsidRPr="00DF2D1F">
              <w:rPr>
                <w:rFonts w:cs="Arial"/>
                <w:sz w:val="20"/>
                <w:szCs w:val="20"/>
                <w:lang w:eastAsia="en-GB"/>
              </w:rPr>
              <w:t xml:space="preserve">The work follows systems thinking principles, procedures and standards. </w:t>
            </w:r>
          </w:p>
          <w:p w14:paraId="543C3128" w14:textId="77777777" w:rsidR="001C53ED" w:rsidRPr="00DF2D1F" w:rsidRDefault="001C53ED" w:rsidP="001E1D23">
            <w:pPr>
              <w:rPr>
                <w:rFonts w:cs="Arial"/>
                <w:sz w:val="20"/>
                <w:szCs w:val="20"/>
                <w:lang w:eastAsia="en-GB"/>
              </w:rPr>
            </w:pPr>
            <w:r w:rsidRPr="00DF2D1F">
              <w:rPr>
                <w:rFonts w:cs="Arial"/>
                <w:sz w:val="20"/>
                <w:szCs w:val="20"/>
                <w:lang w:eastAsia="en-GB"/>
              </w:rPr>
              <w:t>Using existing templates create basic documents and correspondence to customers from information provided.</w:t>
            </w:r>
          </w:p>
          <w:p w14:paraId="2436B1E3" w14:textId="77777777" w:rsidR="001C53ED" w:rsidRPr="00DF2D1F" w:rsidRDefault="001C53ED" w:rsidP="001E1D23">
            <w:pPr>
              <w:rPr>
                <w:rFonts w:cs="Arial"/>
                <w:sz w:val="20"/>
                <w:szCs w:val="20"/>
                <w:lang w:eastAsia="en-GB"/>
              </w:rPr>
            </w:pPr>
            <w:r w:rsidRPr="00DF2D1F">
              <w:rPr>
                <w:rFonts w:cs="Arial"/>
                <w:sz w:val="20"/>
                <w:szCs w:val="20"/>
                <w:lang w:eastAsia="en-GB"/>
              </w:rPr>
              <w:t>Schedule meeting, events and book rooms. Organise room layout and book catering</w:t>
            </w:r>
            <w:r>
              <w:rPr>
                <w:rFonts w:cs="Arial"/>
                <w:sz w:val="20"/>
                <w:szCs w:val="20"/>
                <w:lang w:eastAsia="en-GB"/>
              </w:rPr>
              <w:t>.</w:t>
            </w:r>
          </w:p>
        </w:tc>
      </w:tr>
      <w:tr w:rsidR="001C53ED" w:rsidRPr="00DF2D1F" w14:paraId="570CF498" w14:textId="77777777" w:rsidTr="001E1D23">
        <w:tc>
          <w:tcPr>
            <w:tcW w:w="1908" w:type="dxa"/>
          </w:tcPr>
          <w:p w14:paraId="4D161380" w14:textId="77777777" w:rsidR="001C53ED" w:rsidRPr="00DF2D1F" w:rsidRDefault="001C53ED" w:rsidP="001E1D23">
            <w:pPr>
              <w:rPr>
                <w:rFonts w:cs="Arial"/>
                <w:sz w:val="20"/>
                <w:szCs w:val="20"/>
              </w:rPr>
            </w:pPr>
            <w:r w:rsidRPr="00DF2D1F">
              <w:rPr>
                <w:rFonts w:cs="Arial"/>
                <w:sz w:val="20"/>
                <w:szCs w:val="20"/>
              </w:rPr>
              <w:t>Contacts and Relationships</w:t>
            </w:r>
          </w:p>
        </w:tc>
        <w:tc>
          <w:tcPr>
            <w:tcW w:w="8973" w:type="dxa"/>
            <w:gridSpan w:val="2"/>
          </w:tcPr>
          <w:p w14:paraId="62F6FCC0" w14:textId="77777777" w:rsidR="001C53ED" w:rsidRPr="00DF2D1F" w:rsidRDefault="001C53ED" w:rsidP="001E1D23">
            <w:pPr>
              <w:rPr>
                <w:rFonts w:cs="Arial"/>
                <w:sz w:val="20"/>
                <w:szCs w:val="20"/>
              </w:rPr>
            </w:pPr>
            <w:r w:rsidRPr="00DF2D1F">
              <w:rPr>
                <w:rFonts w:cs="Arial"/>
                <w:sz w:val="20"/>
                <w:szCs w:val="20"/>
              </w:rPr>
              <w:t xml:space="preserve">Provide readily available information, giving practical assistance, answering simple queries. Signposting less straightforward requests/ queries. </w:t>
            </w:r>
          </w:p>
          <w:p w14:paraId="384B3721" w14:textId="77777777" w:rsidR="001C53ED" w:rsidRPr="00DF2D1F" w:rsidRDefault="001C53ED" w:rsidP="001E1D23">
            <w:pPr>
              <w:rPr>
                <w:rFonts w:cs="Arial"/>
                <w:sz w:val="20"/>
                <w:szCs w:val="20"/>
                <w:lang w:eastAsia="en-GB"/>
              </w:rPr>
            </w:pPr>
            <w:r w:rsidRPr="00DF2D1F">
              <w:rPr>
                <w:rFonts w:cs="Arial"/>
                <w:sz w:val="20"/>
                <w:szCs w:val="20"/>
                <w:lang w:eastAsia="en-GB"/>
              </w:rPr>
              <w:t>Be first point of contact on a range of queries from internal / external customers.</w:t>
            </w:r>
          </w:p>
          <w:p w14:paraId="388EBD9D" w14:textId="77777777" w:rsidR="001C53ED" w:rsidRPr="00DF2D1F" w:rsidRDefault="001C53ED" w:rsidP="001E1D23">
            <w:pPr>
              <w:rPr>
                <w:rFonts w:cs="Arial"/>
                <w:sz w:val="20"/>
                <w:szCs w:val="20"/>
              </w:rPr>
            </w:pPr>
            <w:r w:rsidRPr="00DF2D1F">
              <w:rPr>
                <w:rFonts w:cs="Arial"/>
                <w:sz w:val="20"/>
                <w:szCs w:val="20"/>
              </w:rPr>
              <w:t xml:space="preserve">Contact with </w:t>
            </w:r>
            <w:r w:rsidRPr="00DF2D1F">
              <w:rPr>
                <w:rFonts w:cs="Arial"/>
                <w:sz w:val="20"/>
                <w:szCs w:val="20"/>
                <w:lang w:eastAsia="en-GB"/>
              </w:rPr>
              <w:t>colleagues, customers and members of the public May be first point of contact difficult customers / visitors</w:t>
            </w:r>
            <w:r>
              <w:rPr>
                <w:rFonts w:cs="Arial"/>
                <w:sz w:val="20"/>
                <w:szCs w:val="20"/>
                <w:lang w:eastAsia="en-GB"/>
              </w:rPr>
              <w:t>.</w:t>
            </w:r>
          </w:p>
        </w:tc>
      </w:tr>
      <w:tr w:rsidR="001C53ED" w:rsidRPr="00DF2D1F" w14:paraId="5A79D341" w14:textId="77777777" w:rsidTr="001E1D23">
        <w:tc>
          <w:tcPr>
            <w:tcW w:w="1908" w:type="dxa"/>
          </w:tcPr>
          <w:p w14:paraId="27104CC7" w14:textId="77777777" w:rsidR="001C53ED" w:rsidRPr="00DF2D1F" w:rsidRDefault="001C53ED" w:rsidP="001E1D23">
            <w:pPr>
              <w:rPr>
                <w:rFonts w:cs="Arial"/>
                <w:sz w:val="20"/>
                <w:szCs w:val="20"/>
              </w:rPr>
            </w:pPr>
            <w:r w:rsidRPr="00DF2D1F">
              <w:rPr>
                <w:rFonts w:cs="Arial"/>
                <w:sz w:val="20"/>
                <w:szCs w:val="20"/>
              </w:rPr>
              <w:t>Decisions – Discretion &amp; Consequences</w:t>
            </w:r>
          </w:p>
        </w:tc>
        <w:tc>
          <w:tcPr>
            <w:tcW w:w="8973" w:type="dxa"/>
            <w:gridSpan w:val="2"/>
          </w:tcPr>
          <w:p w14:paraId="375E34CD" w14:textId="77777777" w:rsidR="001C53ED" w:rsidRPr="00DF2D1F" w:rsidRDefault="001C53ED" w:rsidP="001E1D23">
            <w:pPr>
              <w:rPr>
                <w:rFonts w:cs="Arial"/>
                <w:sz w:val="20"/>
                <w:szCs w:val="20"/>
              </w:rPr>
            </w:pPr>
            <w:r w:rsidRPr="00DF2D1F">
              <w:rPr>
                <w:rFonts w:cs="Arial"/>
                <w:sz w:val="20"/>
                <w:szCs w:val="20"/>
              </w:rPr>
              <w:t xml:space="preserve">Work is carried out following current procedures and clearly defined rules. </w:t>
            </w:r>
          </w:p>
          <w:p w14:paraId="341C7364" w14:textId="77777777" w:rsidR="001C53ED" w:rsidRPr="00DF2D1F" w:rsidRDefault="001C53ED" w:rsidP="001E1D23">
            <w:pPr>
              <w:rPr>
                <w:rFonts w:cs="Arial"/>
                <w:sz w:val="20"/>
                <w:szCs w:val="20"/>
              </w:rPr>
            </w:pPr>
            <w:r w:rsidRPr="00DF2D1F">
              <w:rPr>
                <w:rFonts w:cs="Arial"/>
                <w:sz w:val="20"/>
                <w:szCs w:val="20"/>
              </w:rPr>
              <w:t>Decisions are made based on a range of established practices with agreement from senior colleagues.</w:t>
            </w:r>
          </w:p>
          <w:p w14:paraId="428391C7" w14:textId="77777777" w:rsidR="001C53ED" w:rsidRPr="00DF2D1F" w:rsidRDefault="001C53ED" w:rsidP="001E1D23">
            <w:pPr>
              <w:rPr>
                <w:rFonts w:cs="Arial"/>
                <w:sz w:val="20"/>
                <w:szCs w:val="20"/>
              </w:rPr>
            </w:pPr>
            <w:r w:rsidRPr="00DF2D1F">
              <w:rPr>
                <w:rFonts w:cs="Arial"/>
                <w:sz w:val="20"/>
                <w:szCs w:val="20"/>
                <w:lang w:eastAsia="en-GB"/>
              </w:rPr>
              <w:t>Collate, verify and prepare data for analysis. Process data following standard procedures</w:t>
            </w:r>
            <w:r w:rsidRPr="00DF2D1F">
              <w:rPr>
                <w:rFonts w:cs="Arial"/>
                <w:sz w:val="20"/>
                <w:szCs w:val="20"/>
              </w:rPr>
              <w:t>.</w:t>
            </w:r>
          </w:p>
          <w:p w14:paraId="4C7C5FF3" w14:textId="77777777" w:rsidR="001C53ED" w:rsidRPr="00DF2D1F" w:rsidRDefault="001C53ED" w:rsidP="001E1D23">
            <w:pPr>
              <w:rPr>
                <w:rFonts w:cs="Arial"/>
                <w:sz w:val="20"/>
                <w:szCs w:val="20"/>
              </w:rPr>
            </w:pPr>
            <w:r w:rsidRPr="00DF2D1F">
              <w:rPr>
                <w:rFonts w:cs="Arial"/>
                <w:sz w:val="20"/>
                <w:szCs w:val="20"/>
                <w:lang w:eastAsia="en-GB"/>
              </w:rPr>
              <w:t>Take an active part in achieving team objectives to support the delivery of a specific activity.</w:t>
            </w:r>
          </w:p>
        </w:tc>
      </w:tr>
      <w:tr w:rsidR="001C53ED" w:rsidRPr="00DF2D1F" w14:paraId="5A225008" w14:textId="77777777" w:rsidTr="001E1D23">
        <w:tc>
          <w:tcPr>
            <w:tcW w:w="1908" w:type="dxa"/>
          </w:tcPr>
          <w:p w14:paraId="0EAA469F" w14:textId="77777777" w:rsidR="001C53ED" w:rsidRPr="00DF2D1F" w:rsidRDefault="001C53ED" w:rsidP="001E1D23">
            <w:pPr>
              <w:rPr>
                <w:rFonts w:cs="Arial"/>
                <w:sz w:val="20"/>
                <w:szCs w:val="20"/>
              </w:rPr>
            </w:pPr>
            <w:r w:rsidRPr="00DF2D1F">
              <w:rPr>
                <w:rFonts w:cs="Arial"/>
                <w:sz w:val="20"/>
                <w:szCs w:val="20"/>
              </w:rPr>
              <w:t>Resources</w:t>
            </w:r>
          </w:p>
        </w:tc>
        <w:tc>
          <w:tcPr>
            <w:tcW w:w="8973" w:type="dxa"/>
            <w:gridSpan w:val="2"/>
          </w:tcPr>
          <w:p w14:paraId="35640BB8" w14:textId="77777777" w:rsidR="001C53ED" w:rsidRPr="00DF2D1F" w:rsidRDefault="001C53ED" w:rsidP="001E1D23">
            <w:pPr>
              <w:rPr>
                <w:rFonts w:cs="Arial"/>
                <w:sz w:val="20"/>
                <w:szCs w:val="20"/>
              </w:rPr>
            </w:pPr>
            <w:r w:rsidRPr="00DF2D1F">
              <w:rPr>
                <w:rFonts w:cs="Arial"/>
                <w:sz w:val="20"/>
                <w:szCs w:val="20"/>
              </w:rPr>
              <w:t xml:space="preserve"> Little or no responsibility for physical or financial resources</w:t>
            </w:r>
            <w:r>
              <w:rPr>
                <w:rFonts w:cs="Arial"/>
                <w:sz w:val="20"/>
                <w:szCs w:val="20"/>
              </w:rPr>
              <w:t>.</w:t>
            </w:r>
          </w:p>
        </w:tc>
      </w:tr>
      <w:tr w:rsidR="001C53ED" w:rsidRPr="00DF2D1F" w14:paraId="31377333" w14:textId="77777777" w:rsidTr="001E1D23">
        <w:tc>
          <w:tcPr>
            <w:tcW w:w="1908" w:type="dxa"/>
          </w:tcPr>
          <w:p w14:paraId="716539F7" w14:textId="77777777" w:rsidR="001C53ED" w:rsidRPr="00DF2D1F" w:rsidRDefault="001C53ED" w:rsidP="001E1D23">
            <w:pPr>
              <w:rPr>
                <w:rFonts w:cs="Arial"/>
                <w:sz w:val="20"/>
                <w:szCs w:val="20"/>
              </w:rPr>
            </w:pPr>
            <w:r w:rsidRPr="00DF2D1F">
              <w:rPr>
                <w:rFonts w:cs="Arial"/>
                <w:sz w:val="20"/>
                <w:szCs w:val="20"/>
              </w:rPr>
              <w:t>Work Demands</w:t>
            </w:r>
          </w:p>
        </w:tc>
        <w:tc>
          <w:tcPr>
            <w:tcW w:w="8973" w:type="dxa"/>
            <w:gridSpan w:val="2"/>
          </w:tcPr>
          <w:p w14:paraId="536DAA9F" w14:textId="77777777" w:rsidR="001C53ED" w:rsidRPr="00DF2D1F" w:rsidRDefault="001C53ED" w:rsidP="001E1D23">
            <w:pPr>
              <w:rPr>
                <w:rFonts w:cs="Arial"/>
                <w:sz w:val="20"/>
                <w:szCs w:val="20"/>
              </w:rPr>
            </w:pPr>
            <w:r w:rsidRPr="00DF2D1F">
              <w:rPr>
                <w:rFonts w:cs="Arial"/>
                <w:sz w:val="20"/>
                <w:szCs w:val="20"/>
              </w:rPr>
              <w:t>Work subject to interruptions and at times may be competing demands of work priorities</w:t>
            </w:r>
            <w:r>
              <w:rPr>
                <w:rFonts w:cs="Arial"/>
                <w:sz w:val="20"/>
                <w:szCs w:val="20"/>
              </w:rPr>
              <w:t>.</w:t>
            </w:r>
          </w:p>
        </w:tc>
      </w:tr>
      <w:tr w:rsidR="001C53ED" w:rsidRPr="00DF2D1F" w14:paraId="6DAFC357" w14:textId="77777777" w:rsidTr="001E1D23">
        <w:tc>
          <w:tcPr>
            <w:tcW w:w="1908" w:type="dxa"/>
          </w:tcPr>
          <w:p w14:paraId="374B3269" w14:textId="77777777" w:rsidR="001C53ED" w:rsidRPr="00DF2D1F" w:rsidRDefault="001C53ED" w:rsidP="001E1D23">
            <w:pPr>
              <w:rPr>
                <w:rFonts w:cs="Arial"/>
                <w:sz w:val="20"/>
                <w:szCs w:val="20"/>
              </w:rPr>
            </w:pPr>
            <w:r w:rsidRPr="00DF2D1F">
              <w:rPr>
                <w:rFonts w:cs="Arial"/>
                <w:sz w:val="20"/>
                <w:szCs w:val="20"/>
              </w:rPr>
              <w:t>Work Environment</w:t>
            </w:r>
          </w:p>
        </w:tc>
        <w:tc>
          <w:tcPr>
            <w:tcW w:w="8973" w:type="dxa"/>
            <w:gridSpan w:val="2"/>
          </w:tcPr>
          <w:p w14:paraId="5AD9B98A" w14:textId="77777777" w:rsidR="001C53ED" w:rsidRPr="00DF2D1F" w:rsidRDefault="001C53ED" w:rsidP="001E1D23">
            <w:pPr>
              <w:rPr>
                <w:rFonts w:cs="Arial"/>
                <w:sz w:val="20"/>
                <w:szCs w:val="20"/>
              </w:rPr>
            </w:pPr>
            <w:r w:rsidRPr="00DF2D1F">
              <w:rPr>
                <w:rFonts w:cs="Arial"/>
                <w:sz w:val="20"/>
                <w:szCs w:val="20"/>
              </w:rPr>
              <w:t xml:space="preserve">Office </w:t>
            </w:r>
            <w:proofErr w:type="gramStart"/>
            <w:r w:rsidRPr="00DF2D1F">
              <w:rPr>
                <w:rFonts w:cs="Arial"/>
                <w:sz w:val="20"/>
                <w:szCs w:val="20"/>
              </w:rPr>
              <w:t>based, but</w:t>
            </w:r>
            <w:proofErr w:type="gramEnd"/>
            <w:r w:rsidRPr="00DF2D1F">
              <w:rPr>
                <w:rFonts w:cs="Arial"/>
                <w:sz w:val="20"/>
                <w:szCs w:val="20"/>
              </w:rPr>
              <w:t xml:space="preserve"> may involve some travelling to other buildings.  </w:t>
            </w:r>
          </w:p>
        </w:tc>
      </w:tr>
      <w:tr w:rsidR="001C53ED" w:rsidRPr="00DF2D1F" w14:paraId="4BD2F592" w14:textId="77777777" w:rsidTr="001E1D23">
        <w:tc>
          <w:tcPr>
            <w:tcW w:w="1908" w:type="dxa"/>
          </w:tcPr>
          <w:p w14:paraId="0AE5C324" w14:textId="77777777" w:rsidR="001C53ED" w:rsidRPr="00DF2D1F" w:rsidRDefault="001C53ED" w:rsidP="001E1D23">
            <w:pPr>
              <w:rPr>
                <w:rFonts w:cs="Arial"/>
                <w:sz w:val="20"/>
                <w:szCs w:val="20"/>
              </w:rPr>
            </w:pPr>
            <w:r w:rsidRPr="00DF2D1F">
              <w:rPr>
                <w:rFonts w:cs="Arial"/>
                <w:sz w:val="20"/>
                <w:szCs w:val="20"/>
              </w:rPr>
              <w:t>Behaviours framework</w:t>
            </w:r>
          </w:p>
        </w:tc>
        <w:tc>
          <w:tcPr>
            <w:tcW w:w="8973" w:type="dxa"/>
            <w:gridSpan w:val="2"/>
          </w:tcPr>
          <w:p w14:paraId="2B7BEA29" w14:textId="77777777" w:rsidR="001C53ED" w:rsidRPr="00DF2D1F" w:rsidRDefault="001C53ED" w:rsidP="001E1D23">
            <w:pPr>
              <w:rPr>
                <w:rFonts w:cs="Arial"/>
                <w:sz w:val="20"/>
                <w:szCs w:val="20"/>
              </w:rPr>
            </w:pPr>
            <w:r w:rsidRPr="00DF2D1F">
              <w:rPr>
                <w:rFonts w:cs="Arial"/>
                <w:sz w:val="20"/>
                <w:szCs w:val="20"/>
              </w:rPr>
              <w:t xml:space="preserve">The job holder will have the opportunity in this role to demonstrate all the </w:t>
            </w:r>
            <w:proofErr w:type="gramStart"/>
            <w:r w:rsidRPr="00DF2D1F">
              <w:rPr>
                <w:rFonts w:cs="Arial"/>
                <w:sz w:val="20"/>
                <w:szCs w:val="20"/>
              </w:rPr>
              <w:t>expected, and</w:t>
            </w:r>
            <w:proofErr w:type="gramEnd"/>
            <w:r w:rsidRPr="00DF2D1F">
              <w:rPr>
                <w:rFonts w:cs="Arial"/>
                <w:sz w:val="20"/>
                <w:szCs w:val="20"/>
              </w:rPr>
              <w:t xml:space="preserve"> be working towards </w:t>
            </w:r>
            <w:proofErr w:type="gramStart"/>
            <w:r w:rsidRPr="00DF2D1F">
              <w:rPr>
                <w:rFonts w:cs="Arial"/>
                <w:sz w:val="20"/>
                <w:szCs w:val="20"/>
              </w:rPr>
              <w:t>all of</w:t>
            </w:r>
            <w:proofErr w:type="gramEnd"/>
            <w:r w:rsidRPr="00DF2D1F">
              <w:rPr>
                <w:rFonts w:cs="Arial"/>
                <w:sz w:val="20"/>
                <w:szCs w:val="20"/>
              </w:rPr>
              <w:t xml:space="preserve"> the desirable behaviours in the framework. Please refer to </w:t>
            </w:r>
            <w:hyperlink r:id="rId10" w:history="1">
              <w:r w:rsidRPr="00DF2D1F">
                <w:rPr>
                  <w:rStyle w:val="Hyperlink"/>
                  <w:rFonts w:cs="Arial"/>
                  <w:sz w:val="20"/>
                  <w:szCs w:val="20"/>
                </w:rPr>
                <w:t>Behaviours Framework</w:t>
              </w:r>
            </w:hyperlink>
            <w:r w:rsidRPr="00DF2D1F">
              <w:rPr>
                <w:rFonts w:cs="Arial"/>
                <w:sz w:val="20"/>
                <w:szCs w:val="20"/>
              </w:rPr>
              <w:t xml:space="preserve"> for a full list of the desirable behaviours required.  </w:t>
            </w:r>
          </w:p>
        </w:tc>
      </w:tr>
      <w:tr w:rsidR="001C53ED" w:rsidRPr="00DF2D1F" w14:paraId="29687110" w14:textId="77777777" w:rsidTr="001E1D23">
        <w:tc>
          <w:tcPr>
            <w:tcW w:w="1908" w:type="dxa"/>
          </w:tcPr>
          <w:p w14:paraId="7723B13C" w14:textId="77777777" w:rsidR="001C53ED" w:rsidRPr="008D1428" w:rsidRDefault="001C53ED" w:rsidP="001E1D23">
            <w:pPr>
              <w:rPr>
                <w:rFonts w:cs="Arial"/>
                <w:sz w:val="20"/>
                <w:szCs w:val="20"/>
              </w:rPr>
            </w:pPr>
            <w:r w:rsidRPr="008D1428">
              <w:rPr>
                <w:rFonts w:cs="Arial"/>
                <w:sz w:val="20"/>
                <w:szCs w:val="20"/>
              </w:rPr>
              <w:t>Skill Profile</w:t>
            </w:r>
          </w:p>
        </w:tc>
        <w:tc>
          <w:tcPr>
            <w:tcW w:w="8973" w:type="dxa"/>
            <w:gridSpan w:val="2"/>
          </w:tcPr>
          <w:p w14:paraId="2F534AC7" w14:textId="60361D54" w:rsidR="001C53ED" w:rsidRPr="008D1428" w:rsidRDefault="001C53ED" w:rsidP="001E1D23">
            <w:pPr>
              <w:rPr>
                <w:rFonts w:cs="Arial"/>
                <w:sz w:val="20"/>
                <w:szCs w:val="20"/>
              </w:rPr>
            </w:pPr>
            <w:r>
              <w:rPr>
                <w:rFonts w:cs="Arial"/>
                <w:sz w:val="20"/>
                <w:szCs w:val="20"/>
              </w:rPr>
              <w:t>To be demonstrating level 1 “proficient” across the skill area of communication &amp; customer service.</w:t>
            </w:r>
          </w:p>
        </w:tc>
      </w:tr>
      <w:tr w:rsidR="001C53ED" w:rsidRPr="00DF2D1F" w14:paraId="129F0398" w14:textId="77777777" w:rsidTr="001E1D23">
        <w:trPr>
          <w:gridAfter w:val="1"/>
          <w:wAfter w:w="6" w:type="dxa"/>
        </w:trPr>
        <w:tc>
          <w:tcPr>
            <w:tcW w:w="1908" w:type="dxa"/>
            <w:tcBorders>
              <w:top w:val="single" w:sz="4" w:space="0" w:color="auto"/>
              <w:left w:val="single" w:sz="4" w:space="0" w:color="auto"/>
              <w:bottom w:val="single" w:sz="4" w:space="0" w:color="auto"/>
              <w:right w:val="single" w:sz="4" w:space="0" w:color="auto"/>
            </w:tcBorders>
            <w:hideMark/>
          </w:tcPr>
          <w:p w14:paraId="26C63234" w14:textId="77777777" w:rsidR="001C53ED" w:rsidRPr="00DF2D1F" w:rsidRDefault="001C53ED" w:rsidP="001E1D23">
            <w:pPr>
              <w:rPr>
                <w:rFonts w:cs="Arial"/>
                <w:sz w:val="20"/>
                <w:szCs w:val="20"/>
              </w:rPr>
            </w:pPr>
            <w:r w:rsidRPr="00DF2D1F">
              <w:rPr>
                <w:rFonts w:cs="Arial"/>
                <w:sz w:val="20"/>
                <w:szCs w:val="20"/>
              </w:rPr>
              <w:t>Health &amp; Safety</w:t>
            </w:r>
          </w:p>
        </w:tc>
        <w:tc>
          <w:tcPr>
            <w:tcW w:w="8967" w:type="dxa"/>
            <w:tcBorders>
              <w:top w:val="single" w:sz="4" w:space="0" w:color="auto"/>
              <w:left w:val="single" w:sz="4" w:space="0" w:color="auto"/>
              <w:bottom w:val="single" w:sz="4" w:space="0" w:color="auto"/>
              <w:right w:val="single" w:sz="4" w:space="0" w:color="auto"/>
            </w:tcBorders>
            <w:hideMark/>
          </w:tcPr>
          <w:p w14:paraId="1C80C1FF" w14:textId="77777777" w:rsidR="001C53ED" w:rsidRPr="00DF2D1F" w:rsidRDefault="001C53ED" w:rsidP="001E1D23">
            <w:pPr>
              <w:rPr>
                <w:rFonts w:cs="Arial"/>
                <w:sz w:val="20"/>
                <w:szCs w:val="20"/>
              </w:rPr>
            </w:pPr>
            <w:r w:rsidRPr="00DF2D1F">
              <w:rPr>
                <w:rFonts w:cs="Arial"/>
                <w:sz w:val="20"/>
                <w:szCs w:val="20"/>
                <w:lang w:eastAsia="en-GB"/>
              </w:rPr>
              <w:t>All employees are required to carry out all duties and responsibilities with reasonable care for the health and safety of self and others</w:t>
            </w:r>
            <w:r w:rsidRPr="00DF2D1F">
              <w:rPr>
                <w:rFonts w:cs="Arial"/>
                <w:bCs/>
                <w:sz w:val="20"/>
                <w:szCs w:val="20"/>
                <w:lang w:eastAsia="en-GB"/>
              </w:rPr>
              <w:t xml:space="preserve"> and report any potential hazards or unsafe practices to their line manager.</w:t>
            </w:r>
          </w:p>
        </w:tc>
      </w:tr>
      <w:tr w:rsidR="001C53ED" w:rsidRPr="00DF2D1F" w14:paraId="0EBB4DCA" w14:textId="77777777" w:rsidTr="001E1D23">
        <w:trPr>
          <w:gridAfter w:val="1"/>
          <w:wAfter w:w="6" w:type="dxa"/>
        </w:trPr>
        <w:tc>
          <w:tcPr>
            <w:tcW w:w="1908" w:type="dxa"/>
            <w:tcBorders>
              <w:top w:val="single" w:sz="4" w:space="0" w:color="auto"/>
              <w:left w:val="single" w:sz="4" w:space="0" w:color="auto"/>
              <w:bottom w:val="single" w:sz="4" w:space="0" w:color="auto"/>
              <w:right w:val="single" w:sz="4" w:space="0" w:color="auto"/>
            </w:tcBorders>
            <w:hideMark/>
          </w:tcPr>
          <w:p w14:paraId="79599B48" w14:textId="77777777" w:rsidR="001C53ED" w:rsidRPr="00DF2D1F" w:rsidRDefault="001C53ED" w:rsidP="001E1D23">
            <w:pPr>
              <w:rPr>
                <w:rFonts w:cs="Arial"/>
                <w:sz w:val="20"/>
                <w:szCs w:val="20"/>
              </w:rPr>
            </w:pPr>
            <w:r w:rsidRPr="00DF2D1F">
              <w:rPr>
                <w:rFonts w:cs="Arial"/>
                <w:sz w:val="20"/>
                <w:szCs w:val="20"/>
              </w:rPr>
              <w:t>Equalities</w:t>
            </w:r>
          </w:p>
        </w:tc>
        <w:tc>
          <w:tcPr>
            <w:tcW w:w="8967" w:type="dxa"/>
            <w:tcBorders>
              <w:top w:val="single" w:sz="4" w:space="0" w:color="auto"/>
              <w:left w:val="single" w:sz="4" w:space="0" w:color="auto"/>
              <w:bottom w:val="single" w:sz="4" w:space="0" w:color="auto"/>
              <w:right w:val="single" w:sz="4" w:space="0" w:color="auto"/>
            </w:tcBorders>
            <w:hideMark/>
          </w:tcPr>
          <w:p w14:paraId="7DA71AC7" w14:textId="77777777" w:rsidR="001C53ED" w:rsidRPr="00DF2D1F" w:rsidRDefault="00A049A1" w:rsidP="001E1D23">
            <w:pPr>
              <w:rPr>
                <w:rFonts w:cs="Arial"/>
                <w:sz w:val="20"/>
                <w:szCs w:val="20"/>
                <w:lang w:eastAsia="en-GB"/>
              </w:rPr>
            </w:pPr>
            <w:r>
              <w:rPr>
                <w:rFonts w:cs="Arial"/>
                <w:sz w:val="20"/>
                <w:szCs w:val="20"/>
                <w:lang w:eastAsia="en-GB"/>
              </w:rPr>
              <w:t>Adoption West</w:t>
            </w:r>
            <w:r w:rsidR="001C53ED" w:rsidRPr="00DF2D1F">
              <w:rPr>
                <w:rFonts w:cs="Arial"/>
                <w:sz w:val="20"/>
                <w:szCs w:val="20"/>
                <w:lang w:eastAsia="en-GB"/>
              </w:rPr>
              <w:t xml:space="preserve"> is committed to ensuring employees do not discriminate against colleagues, suppliers or third parties at work or harass or victimise others.  Incidents of discrimination at work are taken seriously and employees are encouraged to report incidents via their manager or anonymously via </w:t>
            </w:r>
            <w:hyperlink r:id="rId11" w:tooltip="Whislteblowing" w:history="1">
              <w:r w:rsidR="001C53ED" w:rsidRPr="00DF2D1F">
                <w:rPr>
                  <w:rStyle w:val="Hyperlink"/>
                  <w:rFonts w:cs="Arial"/>
                  <w:sz w:val="20"/>
                  <w:szCs w:val="20"/>
                  <w:lang w:eastAsia="en-GB"/>
                </w:rPr>
                <w:t>the whistleblowing policy</w:t>
              </w:r>
            </w:hyperlink>
            <w:r w:rsidR="001C53ED" w:rsidRPr="00DF2D1F">
              <w:rPr>
                <w:rFonts w:cs="Arial"/>
                <w:sz w:val="20"/>
                <w:szCs w:val="20"/>
              </w:rPr>
              <w:t>.</w:t>
            </w:r>
          </w:p>
        </w:tc>
      </w:tr>
      <w:tr w:rsidR="001C53ED" w:rsidRPr="00DF2D1F" w14:paraId="5D430D1D" w14:textId="77777777" w:rsidTr="001E1D23">
        <w:trPr>
          <w:gridAfter w:val="1"/>
          <w:wAfter w:w="6" w:type="dxa"/>
        </w:trPr>
        <w:tc>
          <w:tcPr>
            <w:tcW w:w="1908" w:type="dxa"/>
            <w:tcBorders>
              <w:top w:val="single" w:sz="4" w:space="0" w:color="auto"/>
              <w:left w:val="single" w:sz="4" w:space="0" w:color="auto"/>
              <w:bottom w:val="single" w:sz="4" w:space="0" w:color="auto"/>
              <w:right w:val="single" w:sz="4" w:space="0" w:color="auto"/>
            </w:tcBorders>
            <w:hideMark/>
          </w:tcPr>
          <w:p w14:paraId="42A3FDD9" w14:textId="77777777" w:rsidR="001C53ED" w:rsidRPr="00DF2D1F" w:rsidRDefault="001C53ED" w:rsidP="001E1D23">
            <w:pPr>
              <w:rPr>
                <w:rFonts w:cs="Arial"/>
                <w:sz w:val="20"/>
                <w:szCs w:val="20"/>
              </w:rPr>
            </w:pPr>
            <w:r w:rsidRPr="00DF2D1F">
              <w:rPr>
                <w:rFonts w:cs="Arial"/>
                <w:sz w:val="20"/>
                <w:szCs w:val="20"/>
              </w:rPr>
              <w:t>Authority to work in the UK</w:t>
            </w:r>
          </w:p>
        </w:tc>
        <w:tc>
          <w:tcPr>
            <w:tcW w:w="8967" w:type="dxa"/>
            <w:tcBorders>
              <w:top w:val="single" w:sz="4" w:space="0" w:color="auto"/>
              <w:left w:val="single" w:sz="4" w:space="0" w:color="auto"/>
              <w:bottom w:val="single" w:sz="4" w:space="0" w:color="auto"/>
              <w:right w:val="single" w:sz="4" w:space="0" w:color="auto"/>
            </w:tcBorders>
            <w:hideMark/>
          </w:tcPr>
          <w:p w14:paraId="284E41E7" w14:textId="77777777" w:rsidR="001C53ED" w:rsidRPr="00DF2D1F" w:rsidRDefault="001C53ED" w:rsidP="001E1D23">
            <w:pPr>
              <w:rPr>
                <w:rFonts w:cs="Arial"/>
                <w:sz w:val="20"/>
                <w:szCs w:val="20"/>
                <w:lang w:eastAsia="en-GB"/>
              </w:rPr>
            </w:pPr>
            <w:r w:rsidRPr="00DF2D1F">
              <w:rPr>
                <w:rFonts w:cs="Arial"/>
                <w:sz w:val="20"/>
                <w:szCs w:val="20"/>
              </w:rPr>
              <w:t xml:space="preserve">All employees must have the legal authority to work in the UK.  Non-EU nationals must have the relevant approval to work in the UK from the UK Border Agency.  </w:t>
            </w:r>
            <w:r w:rsidRPr="00DF2D1F">
              <w:rPr>
                <w:rFonts w:cs="Arial"/>
                <w:bCs/>
                <w:iCs/>
                <w:sz w:val="20"/>
                <w:szCs w:val="20"/>
              </w:rPr>
              <w:t>Copies of all documents provided as proof of identity are retained for our records, by providing these proofs the council will treat this as consent.</w:t>
            </w:r>
          </w:p>
        </w:tc>
      </w:tr>
    </w:tbl>
    <w:p w14:paraId="5B67E385" w14:textId="77777777" w:rsidR="00AF0000" w:rsidRDefault="00AF0000" w:rsidP="00A049A1">
      <w:pPr>
        <w:rPr>
          <w:rFonts w:cs="Arial"/>
          <w:sz w:val="20"/>
          <w:szCs w:val="20"/>
        </w:rPr>
      </w:pPr>
    </w:p>
    <w:p w14:paraId="705AF556" w14:textId="170FFCF4" w:rsidR="00A049A1" w:rsidRPr="00A049A1" w:rsidRDefault="001C53ED" w:rsidP="00A049A1">
      <w:pPr>
        <w:rPr>
          <w:rFonts w:eastAsia="Arial" w:cs="Arial"/>
          <w:sz w:val="32"/>
          <w:szCs w:val="32"/>
        </w:rPr>
      </w:pPr>
      <w:r>
        <w:rPr>
          <w:rFonts w:cs="Arial"/>
          <w:sz w:val="20"/>
          <w:szCs w:val="20"/>
        </w:rPr>
        <w:t xml:space="preserve">The above profile is intended to describe the general nature and level of work performed by employees in this role and does not detail a list of all duties and responsibilities. The </w:t>
      </w:r>
      <w:r w:rsidR="00A049A1">
        <w:rPr>
          <w:rFonts w:cs="Arial"/>
          <w:sz w:val="20"/>
          <w:szCs w:val="20"/>
        </w:rPr>
        <w:t>Organisation</w:t>
      </w:r>
      <w:r>
        <w:rPr>
          <w:rFonts w:cs="Arial"/>
          <w:sz w:val="20"/>
          <w:szCs w:val="20"/>
        </w:rPr>
        <w:t xml:space="preserve"> reserves the right to amend this role profile as necessary.</w:t>
      </w:r>
    </w:p>
    <w:p w14:paraId="0DFF3EE8" w14:textId="77777777" w:rsidR="001C53ED" w:rsidRPr="00A049A1" w:rsidRDefault="001C53ED" w:rsidP="00A049A1">
      <w:pPr>
        <w:rPr>
          <w:rFonts w:eastAsia="Arial" w:cs="Arial"/>
          <w:sz w:val="32"/>
          <w:szCs w:val="32"/>
        </w:rPr>
        <w:sectPr w:rsidR="001C53ED" w:rsidRPr="00A049A1" w:rsidSect="00AF0000">
          <w:headerReference w:type="default" r:id="rId12"/>
          <w:footerReference w:type="default" r:id="rId13"/>
          <w:pgSz w:w="11906" w:h="16838"/>
          <w:pgMar w:top="426" w:right="720" w:bottom="720" w:left="720" w:header="283" w:footer="283" w:gutter="0"/>
          <w:cols w:space="708"/>
          <w:docGrid w:linePitch="360"/>
        </w:sectPr>
      </w:pPr>
    </w:p>
    <w:p w14:paraId="141CFFDC" w14:textId="77777777" w:rsidR="00A6699C" w:rsidRDefault="00416CDA" w:rsidP="00D56E64">
      <w:pPr>
        <w:rPr>
          <w:rFonts w:eastAsia="Arial" w:cs="Arial"/>
          <w:b/>
          <w:bCs/>
          <w:noProof/>
          <w:sz w:val="32"/>
          <w:szCs w:val="32"/>
        </w:rPr>
      </w:pPr>
      <w:r>
        <w:rPr>
          <w:rFonts w:eastAsia="Arial" w:cs="Arial"/>
          <w:b/>
          <w:bCs/>
          <w:noProof/>
          <w:sz w:val="32"/>
          <w:szCs w:val="32"/>
        </w:rPr>
        <w:lastRenderedPageBreak/>
        <w:t xml:space="preserve"> </w:t>
      </w:r>
      <w:r w:rsidR="00A6699C">
        <w:rPr>
          <w:rFonts w:eastAsia="Arial" w:cs="Arial"/>
          <w:b/>
          <w:bCs/>
          <w:noProof/>
          <w:sz w:val="32"/>
          <w:szCs w:val="32"/>
        </w:rPr>
        <w:t>ROLE DESCRIPTION</w:t>
      </w:r>
    </w:p>
    <w:p w14:paraId="37904987" w14:textId="77777777" w:rsidR="00D56E64" w:rsidRDefault="00D56E64" w:rsidP="00D56E64">
      <w:pPr>
        <w:rPr>
          <w:rFonts w:eastAsia="Arial" w:cs="Arial"/>
          <w:sz w:val="32"/>
          <w:szCs w:val="32"/>
        </w:rPr>
      </w:pPr>
    </w:p>
    <w:tbl>
      <w:tblPr>
        <w:tblStyle w:val="TableGrid"/>
        <w:tblW w:w="0" w:type="auto"/>
        <w:tblInd w:w="392" w:type="dxa"/>
        <w:tblLook w:val="04A0" w:firstRow="1" w:lastRow="0" w:firstColumn="1" w:lastColumn="0" w:noHBand="0" w:noVBand="1"/>
      </w:tblPr>
      <w:tblGrid>
        <w:gridCol w:w="2631"/>
        <w:gridCol w:w="3717"/>
        <w:gridCol w:w="3716"/>
      </w:tblGrid>
      <w:tr w:rsidR="00A6699C" w14:paraId="38F0166A" w14:textId="77777777" w:rsidTr="003A4B18">
        <w:tc>
          <w:tcPr>
            <w:tcW w:w="2661" w:type="dxa"/>
            <w:shd w:val="clear" w:color="auto" w:fill="D9D9D9" w:themeFill="background1" w:themeFillShade="D9"/>
          </w:tcPr>
          <w:p w14:paraId="35619922" w14:textId="77777777" w:rsidR="00A6699C" w:rsidRPr="0058782D" w:rsidRDefault="00A6699C" w:rsidP="003A4B18">
            <w:pPr>
              <w:spacing w:before="180" w:after="180"/>
              <w:ind w:right="-14"/>
              <w:rPr>
                <w:rFonts w:eastAsia="Arial" w:cs="Arial"/>
                <w:b/>
                <w:szCs w:val="24"/>
              </w:rPr>
            </w:pPr>
            <w:r>
              <w:rPr>
                <w:rFonts w:eastAsia="Arial" w:cs="Arial"/>
                <w:b/>
                <w:bCs/>
                <w:spacing w:val="1"/>
              </w:rPr>
              <w:t xml:space="preserve"> </w:t>
            </w:r>
            <w:r>
              <w:rPr>
                <w:rFonts w:eastAsia="Arial" w:cs="Arial"/>
                <w:b/>
                <w:bCs/>
                <w:spacing w:val="-2"/>
              </w:rPr>
              <w:t xml:space="preserve"> </w:t>
            </w:r>
            <w:r>
              <w:rPr>
                <w:rFonts w:eastAsia="Arial" w:cs="Arial"/>
                <w:b/>
                <w:szCs w:val="24"/>
              </w:rPr>
              <w:t>Role description</w:t>
            </w:r>
            <w:r w:rsidRPr="0058782D">
              <w:rPr>
                <w:rFonts w:eastAsia="Arial" w:cs="Arial"/>
                <w:b/>
                <w:szCs w:val="24"/>
              </w:rPr>
              <w:t>:</w:t>
            </w:r>
          </w:p>
        </w:tc>
        <w:tc>
          <w:tcPr>
            <w:tcW w:w="7629" w:type="dxa"/>
            <w:gridSpan w:val="2"/>
            <w:vAlign w:val="center"/>
          </w:tcPr>
          <w:p w14:paraId="7C3C8610" w14:textId="0B6EDC6A" w:rsidR="00A6699C" w:rsidRPr="00F45CAF" w:rsidRDefault="00AF0000" w:rsidP="003A4B18">
            <w:pPr>
              <w:spacing w:before="1"/>
              <w:ind w:right="-20"/>
              <w:rPr>
                <w:rFonts w:eastAsia="Arial" w:cs="Arial"/>
              </w:rPr>
            </w:pPr>
            <w:r>
              <w:rPr>
                <w:rFonts w:eastAsia="Arial" w:cs="Arial"/>
              </w:rPr>
              <w:t>Business Support</w:t>
            </w:r>
            <w:r w:rsidR="00035686">
              <w:rPr>
                <w:rFonts w:eastAsia="Arial" w:cs="Arial"/>
              </w:rPr>
              <w:t xml:space="preserve"> Assistant </w:t>
            </w:r>
          </w:p>
        </w:tc>
      </w:tr>
      <w:tr w:rsidR="00A6699C" w14:paraId="099D3036" w14:textId="77777777" w:rsidTr="003A4B18">
        <w:tc>
          <w:tcPr>
            <w:tcW w:w="2661" w:type="dxa"/>
            <w:shd w:val="clear" w:color="auto" w:fill="D9D9D9" w:themeFill="background1" w:themeFillShade="D9"/>
          </w:tcPr>
          <w:p w14:paraId="6D98AB0F" w14:textId="77777777" w:rsidR="00A6699C" w:rsidRPr="0058782D" w:rsidRDefault="00A6699C" w:rsidP="003A4B18">
            <w:pPr>
              <w:spacing w:before="180" w:after="180"/>
              <w:ind w:right="-14"/>
              <w:rPr>
                <w:rFonts w:eastAsia="Arial" w:cs="Arial"/>
                <w:b/>
                <w:szCs w:val="24"/>
              </w:rPr>
            </w:pPr>
            <w:r w:rsidRPr="0058782D">
              <w:rPr>
                <w:rFonts w:eastAsia="Arial" w:cs="Arial"/>
                <w:b/>
                <w:szCs w:val="24"/>
              </w:rPr>
              <w:t>Role profile</w:t>
            </w:r>
            <w:r>
              <w:rPr>
                <w:rFonts w:eastAsia="Arial" w:cs="Arial"/>
                <w:b/>
                <w:szCs w:val="24"/>
              </w:rPr>
              <w:t xml:space="preserve"> family:</w:t>
            </w:r>
          </w:p>
        </w:tc>
        <w:tc>
          <w:tcPr>
            <w:tcW w:w="7629" w:type="dxa"/>
            <w:gridSpan w:val="2"/>
            <w:vAlign w:val="center"/>
          </w:tcPr>
          <w:p w14:paraId="14E75464" w14:textId="77777777" w:rsidR="00A6699C" w:rsidRPr="00F45CAF" w:rsidRDefault="006803DF" w:rsidP="003A4B18">
            <w:pPr>
              <w:spacing w:before="1"/>
              <w:ind w:right="-20"/>
              <w:rPr>
                <w:rFonts w:eastAsia="Arial" w:cs="Arial"/>
              </w:rPr>
            </w:pPr>
            <w:r>
              <w:rPr>
                <w:rFonts w:eastAsia="Arial" w:cs="Arial"/>
              </w:rPr>
              <w:t>Business Support</w:t>
            </w:r>
          </w:p>
        </w:tc>
      </w:tr>
      <w:tr w:rsidR="00A6699C" w14:paraId="45F92A0B" w14:textId="77777777" w:rsidTr="003A4B18">
        <w:tc>
          <w:tcPr>
            <w:tcW w:w="2661" w:type="dxa"/>
            <w:shd w:val="clear" w:color="auto" w:fill="D9D9D9" w:themeFill="background1" w:themeFillShade="D9"/>
          </w:tcPr>
          <w:p w14:paraId="6E4F3DB7" w14:textId="77777777" w:rsidR="00A6699C" w:rsidRDefault="00A6699C" w:rsidP="003A4B18">
            <w:pPr>
              <w:spacing w:before="180" w:after="180"/>
              <w:ind w:right="-14"/>
              <w:rPr>
                <w:rFonts w:eastAsia="Arial" w:cs="Arial"/>
                <w:b/>
                <w:szCs w:val="24"/>
              </w:rPr>
            </w:pPr>
            <w:r>
              <w:rPr>
                <w:rFonts w:eastAsia="Arial" w:cs="Arial"/>
                <w:b/>
                <w:szCs w:val="24"/>
              </w:rPr>
              <w:t>Role profile number and grade:</w:t>
            </w:r>
          </w:p>
        </w:tc>
        <w:tc>
          <w:tcPr>
            <w:tcW w:w="3813" w:type="dxa"/>
          </w:tcPr>
          <w:p w14:paraId="70FF74DD" w14:textId="77777777" w:rsidR="00A6699C" w:rsidRDefault="00A6699C" w:rsidP="003A4B18">
            <w:pPr>
              <w:spacing w:before="1"/>
              <w:ind w:right="-20"/>
              <w:rPr>
                <w:rFonts w:eastAsia="Arial" w:cs="Arial"/>
                <w:szCs w:val="24"/>
              </w:rPr>
            </w:pPr>
          </w:p>
          <w:p w14:paraId="133324F8" w14:textId="77777777" w:rsidR="00A6699C" w:rsidRPr="00F45CAF" w:rsidRDefault="00035686" w:rsidP="003A4B18">
            <w:pPr>
              <w:spacing w:before="1"/>
              <w:ind w:right="-20"/>
              <w:rPr>
                <w:rFonts w:eastAsia="Arial" w:cs="Arial"/>
              </w:rPr>
            </w:pPr>
            <w:r>
              <w:rPr>
                <w:rFonts w:eastAsia="Arial" w:cs="Arial"/>
              </w:rPr>
              <w:t>BS04</w:t>
            </w:r>
            <w:r w:rsidR="00B26FF7">
              <w:rPr>
                <w:rFonts w:eastAsia="Arial" w:cs="Arial"/>
              </w:rPr>
              <w:t>-</w:t>
            </w:r>
            <w:r w:rsidR="009A1FC2">
              <w:rPr>
                <w:rFonts w:eastAsia="Arial" w:cs="Arial"/>
              </w:rPr>
              <w:t>1476</w:t>
            </w:r>
          </w:p>
        </w:tc>
        <w:tc>
          <w:tcPr>
            <w:tcW w:w="3816" w:type="dxa"/>
          </w:tcPr>
          <w:p w14:paraId="2C1DFA1D" w14:textId="77777777" w:rsidR="00A6699C" w:rsidRDefault="00A6699C" w:rsidP="003A4B18">
            <w:pPr>
              <w:spacing w:before="1"/>
              <w:ind w:right="-20"/>
              <w:rPr>
                <w:rFonts w:eastAsia="Arial" w:cs="Arial"/>
                <w:szCs w:val="24"/>
              </w:rPr>
            </w:pPr>
          </w:p>
          <w:p w14:paraId="1510F0F8" w14:textId="77777777" w:rsidR="00A6699C" w:rsidRPr="00F45CAF" w:rsidRDefault="00035686" w:rsidP="003A4B18">
            <w:pPr>
              <w:spacing w:before="1"/>
              <w:ind w:right="-20"/>
              <w:rPr>
                <w:rFonts w:eastAsia="Arial" w:cs="Arial"/>
              </w:rPr>
            </w:pPr>
            <w:r>
              <w:rPr>
                <w:rFonts w:eastAsia="Arial" w:cs="Arial"/>
              </w:rPr>
              <w:t>Grade D</w:t>
            </w:r>
          </w:p>
        </w:tc>
      </w:tr>
      <w:tr w:rsidR="00A6699C" w14:paraId="33419C82" w14:textId="77777777" w:rsidTr="003A4B18">
        <w:tc>
          <w:tcPr>
            <w:tcW w:w="2661" w:type="dxa"/>
            <w:shd w:val="clear" w:color="auto" w:fill="D9D9D9" w:themeFill="background1" w:themeFillShade="D9"/>
          </w:tcPr>
          <w:p w14:paraId="02CEBA92" w14:textId="77777777" w:rsidR="00A6699C" w:rsidRDefault="00A6699C" w:rsidP="003A4B18">
            <w:pPr>
              <w:spacing w:before="180" w:after="180"/>
              <w:ind w:right="-14"/>
              <w:rPr>
                <w:rFonts w:eastAsia="Arial" w:cs="Arial"/>
                <w:b/>
                <w:szCs w:val="24"/>
              </w:rPr>
            </w:pPr>
            <w:r>
              <w:rPr>
                <w:rFonts w:eastAsia="Arial" w:cs="Arial"/>
                <w:b/>
                <w:szCs w:val="24"/>
              </w:rPr>
              <w:t>Number of posts:</w:t>
            </w:r>
          </w:p>
        </w:tc>
        <w:tc>
          <w:tcPr>
            <w:tcW w:w="7629" w:type="dxa"/>
            <w:gridSpan w:val="2"/>
            <w:vAlign w:val="center"/>
          </w:tcPr>
          <w:p w14:paraId="4FD82CF5" w14:textId="77777777" w:rsidR="00A6699C" w:rsidRPr="00F45CAF" w:rsidRDefault="002020F2" w:rsidP="003A4B18">
            <w:pPr>
              <w:spacing w:before="1"/>
              <w:ind w:right="-20"/>
              <w:rPr>
                <w:rFonts w:eastAsia="Arial" w:cs="Arial"/>
              </w:rPr>
            </w:pPr>
            <w:r>
              <w:rPr>
                <w:rFonts w:eastAsia="Arial" w:cs="Arial"/>
              </w:rPr>
              <w:t>6</w:t>
            </w:r>
          </w:p>
        </w:tc>
      </w:tr>
      <w:tr w:rsidR="00A6699C" w14:paraId="324432B5" w14:textId="77777777" w:rsidTr="003A4B18">
        <w:tc>
          <w:tcPr>
            <w:tcW w:w="2661" w:type="dxa"/>
            <w:shd w:val="clear" w:color="auto" w:fill="D9D9D9" w:themeFill="background1" w:themeFillShade="D9"/>
          </w:tcPr>
          <w:p w14:paraId="771DE81D" w14:textId="77777777" w:rsidR="00A6699C" w:rsidRPr="0058782D" w:rsidRDefault="00A6699C" w:rsidP="003A4B18">
            <w:pPr>
              <w:spacing w:before="180" w:after="180"/>
              <w:ind w:right="-14"/>
              <w:rPr>
                <w:rFonts w:eastAsia="Arial" w:cs="Arial"/>
                <w:b/>
                <w:szCs w:val="24"/>
              </w:rPr>
            </w:pPr>
            <w:r>
              <w:rPr>
                <w:rFonts w:eastAsia="Arial" w:cs="Arial"/>
                <w:b/>
                <w:szCs w:val="24"/>
              </w:rPr>
              <w:t>Service/Team:</w:t>
            </w:r>
          </w:p>
        </w:tc>
        <w:tc>
          <w:tcPr>
            <w:tcW w:w="7629" w:type="dxa"/>
            <w:gridSpan w:val="2"/>
            <w:vAlign w:val="center"/>
          </w:tcPr>
          <w:p w14:paraId="515E85EA" w14:textId="77777777" w:rsidR="00A6699C" w:rsidRPr="00F45CAF" w:rsidRDefault="00A049A1" w:rsidP="003A4B18">
            <w:pPr>
              <w:spacing w:before="1"/>
              <w:ind w:right="-20"/>
              <w:rPr>
                <w:rFonts w:eastAsia="Arial" w:cs="Arial"/>
              </w:rPr>
            </w:pPr>
            <w:r>
              <w:rPr>
                <w:rFonts w:eastAsia="Arial" w:cs="Arial"/>
              </w:rPr>
              <w:t>Adoption West</w:t>
            </w:r>
          </w:p>
        </w:tc>
      </w:tr>
      <w:tr w:rsidR="00A6699C" w14:paraId="0DC0B62E" w14:textId="77777777" w:rsidTr="003A4B18">
        <w:tc>
          <w:tcPr>
            <w:tcW w:w="2661" w:type="dxa"/>
            <w:shd w:val="clear" w:color="auto" w:fill="D9D9D9" w:themeFill="background1" w:themeFillShade="D9"/>
          </w:tcPr>
          <w:p w14:paraId="7D5A1547" w14:textId="77777777" w:rsidR="00A6699C" w:rsidRPr="0058782D" w:rsidRDefault="00A6699C" w:rsidP="003A4B18">
            <w:pPr>
              <w:spacing w:before="180" w:after="180"/>
              <w:ind w:right="-14"/>
              <w:rPr>
                <w:rFonts w:eastAsia="Arial" w:cs="Arial"/>
                <w:b/>
                <w:szCs w:val="24"/>
              </w:rPr>
            </w:pPr>
            <w:r w:rsidRPr="0058782D">
              <w:rPr>
                <w:rFonts w:eastAsia="Arial" w:cs="Arial"/>
                <w:b/>
                <w:szCs w:val="24"/>
              </w:rPr>
              <w:t>Reports to:</w:t>
            </w:r>
          </w:p>
        </w:tc>
        <w:tc>
          <w:tcPr>
            <w:tcW w:w="7629" w:type="dxa"/>
            <w:gridSpan w:val="2"/>
            <w:vAlign w:val="center"/>
          </w:tcPr>
          <w:p w14:paraId="03EF4899" w14:textId="77777777" w:rsidR="00A6699C" w:rsidRPr="00F45CAF" w:rsidRDefault="002020F2" w:rsidP="003A4B18">
            <w:pPr>
              <w:spacing w:before="1"/>
              <w:ind w:right="-20"/>
              <w:rPr>
                <w:rFonts w:eastAsia="Arial" w:cs="Arial"/>
              </w:rPr>
            </w:pPr>
            <w:r w:rsidRPr="002020F2">
              <w:rPr>
                <w:rFonts w:eastAsia="Arial" w:cs="Arial"/>
              </w:rPr>
              <w:t>Team Manager/Business Manager</w:t>
            </w:r>
          </w:p>
        </w:tc>
      </w:tr>
    </w:tbl>
    <w:p w14:paraId="3519B6B6" w14:textId="77777777" w:rsidR="00A6699C" w:rsidRDefault="00A6699C" w:rsidP="00A6699C">
      <w:pPr>
        <w:widowControl w:val="0"/>
        <w:spacing w:before="24"/>
        <w:ind w:right="-20"/>
        <w:rPr>
          <w:rFonts w:eastAsia="Arial"/>
          <w:b/>
          <w:bCs/>
          <w:spacing w:val="-3"/>
          <w:sz w:val="22"/>
        </w:rPr>
      </w:pPr>
    </w:p>
    <w:tbl>
      <w:tblPr>
        <w:tblStyle w:val="TableGrid"/>
        <w:tblW w:w="0" w:type="auto"/>
        <w:tblInd w:w="378" w:type="dxa"/>
        <w:tblLook w:val="04A0" w:firstRow="1" w:lastRow="0" w:firstColumn="1" w:lastColumn="0" w:noHBand="0" w:noVBand="1"/>
      </w:tblPr>
      <w:tblGrid>
        <w:gridCol w:w="10078"/>
      </w:tblGrid>
      <w:tr w:rsidR="00A6699C" w14:paraId="6442EDCB" w14:textId="77777777" w:rsidTr="00A6699C">
        <w:tc>
          <w:tcPr>
            <w:tcW w:w="10304" w:type="dxa"/>
            <w:shd w:val="clear" w:color="auto" w:fill="FF00FF"/>
          </w:tcPr>
          <w:p w14:paraId="36834034" w14:textId="77777777" w:rsidR="00A6699C" w:rsidRPr="007D5575" w:rsidRDefault="00A6699C" w:rsidP="003A4B18">
            <w:pPr>
              <w:spacing w:before="120" w:after="120"/>
              <w:rPr>
                <w:b/>
              </w:rPr>
            </w:pPr>
            <w:r w:rsidRPr="00F16B3A">
              <w:rPr>
                <w:b/>
              </w:rPr>
              <w:t>Job Family overview</w:t>
            </w:r>
          </w:p>
        </w:tc>
      </w:tr>
      <w:tr w:rsidR="00A6699C" w14:paraId="255B5E5A" w14:textId="77777777" w:rsidTr="003A4B18">
        <w:tc>
          <w:tcPr>
            <w:tcW w:w="10304" w:type="dxa"/>
          </w:tcPr>
          <w:p w14:paraId="76A97BF4" w14:textId="77777777" w:rsidR="00A6699C" w:rsidRDefault="00A6699C" w:rsidP="00A6699C">
            <w:pPr>
              <w:widowControl w:val="0"/>
              <w:spacing w:line="276" w:lineRule="auto"/>
              <w:ind w:left="284"/>
              <w:rPr>
                <w:rFonts w:cs="Arial"/>
                <w:b/>
                <w:szCs w:val="24"/>
                <w:highlight w:val="yellow"/>
              </w:rPr>
            </w:pPr>
          </w:p>
          <w:p w14:paraId="5F053F77" w14:textId="77777777" w:rsidR="008C3CFD" w:rsidRPr="008C3CFD" w:rsidRDefault="008C3CFD" w:rsidP="008C3CFD">
            <w:pPr>
              <w:widowControl w:val="0"/>
              <w:spacing w:line="276" w:lineRule="auto"/>
              <w:ind w:left="284"/>
              <w:rPr>
                <w:rFonts w:cs="Arial"/>
                <w:bCs/>
              </w:rPr>
            </w:pPr>
            <w:r w:rsidRPr="008C3CFD">
              <w:rPr>
                <w:rFonts w:cs="Arial"/>
                <w:b/>
              </w:rPr>
              <w:t>Business Support job family overview:</w:t>
            </w:r>
            <w:r w:rsidRPr="008C3CFD">
              <w:rPr>
                <w:rFonts w:cs="Arial"/>
                <w:bCs/>
              </w:rPr>
              <w:t xml:space="preserve"> </w:t>
            </w:r>
          </w:p>
          <w:p w14:paraId="6760B3EF" w14:textId="77777777" w:rsidR="008C3CFD" w:rsidRPr="008C3CFD" w:rsidRDefault="008C3CFD" w:rsidP="008C3CFD">
            <w:pPr>
              <w:widowControl w:val="0"/>
              <w:spacing w:line="276" w:lineRule="auto"/>
              <w:ind w:left="284"/>
              <w:rPr>
                <w:rFonts w:cs="Arial"/>
                <w:bCs/>
              </w:rPr>
            </w:pPr>
          </w:p>
          <w:p w14:paraId="03E3D3C2" w14:textId="77777777" w:rsidR="008C3CFD" w:rsidRPr="008C3CFD" w:rsidRDefault="008C3CFD" w:rsidP="008C3CFD">
            <w:pPr>
              <w:widowControl w:val="0"/>
              <w:spacing w:line="276" w:lineRule="auto"/>
              <w:ind w:left="284"/>
              <w:rPr>
                <w:rFonts w:cs="Arial"/>
                <w:bCs/>
              </w:rPr>
            </w:pPr>
            <w:r w:rsidRPr="008C3CFD">
              <w:rPr>
                <w:rFonts w:cs="Arial"/>
                <w:bCs/>
              </w:rPr>
              <w:t>Delivery of administration, information processing and business services to support the Council</w:t>
            </w:r>
          </w:p>
          <w:p w14:paraId="563F7D96" w14:textId="77777777" w:rsidR="008C3CFD" w:rsidRPr="008C3CFD" w:rsidRDefault="008C3CFD" w:rsidP="008C3CFD">
            <w:pPr>
              <w:widowControl w:val="0"/>
              <w:numPr>
                <w:ilvl w:val="0"/>
                <w:numId w:val="6"/>
              </w:numPr>
              <w:spacing w:line="276" w:lineRule="auto"/>
              <w:rPr>
                <w:rFonts w:cs="Arial"/>
              </w:rPr>
            </w:pPr>
            <w:r w:rsidRPr="008C3CFD">
              <w:rPr>
                <w:rFonts w:cs="Arial"/>
              </w:rPr>
              <w:t xml:space="preserve">Processes regular transactions </w:t>
            </w:r>
            <w:proofErr w:type="gramStart"/>
            <w:r w:rsidRPr="008C3CFD">
              <w:rPr>
                <w:rFonts w:cs="Arial"/>
              </w:rPr>
              <w:t>via  established</w:t>
            </w:r>
            <w:proofErr w:type="gramEnd"/>
            <w:r w:rsidRPr="008C3CFD">
              <w:rPr>
                <w:rFonts w:cs="Arial"/>
              </w:rPr>
              <w:t xml:space="preserve"> procedures</w:t>
            </w:r>
          </w:p>
          <w:p w14:paraId="5CC1C19A" w14:textId="77777777" w:rsidR="008C3CFD" w:rsidRPr="008C3CFD" w:rsidRDefault="008C3CFD" w:rsidP="008C3CFD">
            <w:pPr>
              <w:widowControl w:val="0"/>
              <w:numPr>
                <w:ilvl w:val="0"/>
                <w:numId w:val="6"/>
              </w:numPr>
              <w:spacing w:line="276" w:lineRule="auto"/>
              <w:rPr>
                <w:rFonts w:cs="Arial"/>
              </w:rPr>
            </w:pPr>
            <w:r w:rsidRPr="008C3CFD">
              <w:rPr>
                <w:rFonts w:cs="Arial"/>
              </w:rPr>
              <w:t xml:space="preserve">Undertakes regularly occurring </w:t>
            </w:r>
            <w:proofErr w:type="gramStart"/>
            <w:r w:rsidRPr="008C3CFD">
              <w:rPr>
                <w:rFonts w:cs="Arial"/>
              </w:rPr>
              <w:t>event based</w:t>
            </w:r>
            <w:proofErr w:type="gramEnd"/>
            <w:r w:rsidRPr="008C3CFD">
              <w:rPr>
                <w:rFonts w:cs="Arial"/>
              </w:rPr>
              <w:t xml:space="preserve"> tasks and duties</w:t>
            </w:r>
          </w:p>
          <w:p w14:paraId="102D102F" w14:textId="77777777" w:rsidR="008C3CFD" w:rsidRPr="008C3CFD" w:rsidRDefault="008C3CFD" w:rsidP="008C3CFD">
            <w:pPr>
              <w:widowControl w:val="0"/>
              <w:numPr>
                <w:ilvl w:val="0"/>
                <w:numId w:val="6"/>
              </w:numPr>
              <w:spacing w:line="276" w:lineRule="auto"/>
              <w:rPr>
                <w:rFonts w:cs="Arial"/>
              </w:rPr>
            </w:pPr>
            <w:r w:rsidRPr="008C3CFD">
              <w:rPr>
                <w:rFonts w:cs="Arial"/>
              </w:rPr>
              <w:t>Delivery of ongoing processes and procedures including specialist areas</w:t>
            </w:r>
          </w:p>
          <w:p w14:paraId="2BD28962" w14:textId="77777777" w:rsidR="008C3CFD" w:rsidRPr="008C3CFD" w:rsidRDefault="008C3CFD" w:rsidP="008C3CFD">
            <w:pPr>
              <w:widowControl w:val="0"/>
              <w:numPr>
                <w:ilvl w:val="0"/>
                <w:numId w:val="6"/>
              </w:numPr>
              <w:spacing w:line="276" w:lineRule="auto"/>
              <w:rPr>
                <w:rFonts w:cs="Arial"/>
              </w:rPr>
            </w:pPr>
            <w:r w:rsidRPr="008C3CFD">
              <w:rPr>
                <w:rFonts w:cs="Arial"/>
              </w:rPr>
              <w:t>Understands and responds to real time queries</w:t>
            </w:r>
          </w:p>
          <w:p w14:paraId="674D8E5C" w14:textId="56333B5A" w:rsidR="00A6699C" w:rsidRPr="00AF0000" w:rsidRDefault="008C3CFD" w:rsidP="00AF0000">
            <w:pPr>
              <w:pStyle w:val="ListParagraph"/>
              <w:numPr>
                <w:ilvl w:val="0"/>
                <w:numId w:val="6"/>
              </w:numPr>
              <w:rPr>
                <w:rFonts w:ascii="Arial" w:hAnsi="Arial" w:cs="Arial"/>
                <w:sz w:val="24"/>
                <w:lang w:val="en-GB"/>
              </w:rPr>
            </w:pPr>
            <w:r w:rsidRPr="00AF0000">
              <w:rPr>
                <w:rFonts w:ascii="Arial" w:hAnsi="Arial" w:cs="Arial"/>
                <w:sz w:val="24"/>
                <w:lang w:val="en-GB"/>
              </w:rPr>
              <w:t>Provide routine and standard advice and guidance on the Councils processes and procedures</w:t>
            </w:r>
          </w:p>
        </w:tc>
      </w:tr>
    </w:tbl>
    <w:p w14:paraId="3D3F70FF" w14:textId="77777777" w:rsidR="00A6699C" w:rsidRDefault="00A6699C" w:rsidP="00A6699C">
      <w:pPr>
        <w:widowControl w:val="0"/>
        <w:spacing w:before="24"/>
        <w:ind w:right="-20"/>
        <w:rPr>
          <w:rFonts w:eastAsia="Arial"/>
          <w:b/>
          <w:bCs/>
          <w:spacing w:val="-3"/>
          <w:sz w:val="22"/>
        </w:rPr>
      </w:pPr>
    </w:p>
    <w:tbl>
      <w:tblPr>
        <w:tblStyle w:val="TableGrid"/>
        <w:tblW w:w="0" w:type="auto"/>
        <w:tblInd w:w="378" w:type="dxa"/>
        <w:tblLook w:val="04A0" w:firstRow="1" w:lastRow="0" w:firstColumn="1" w:lastColumn="0" w:noHBand="0" w:noVBand="1"/>
      </w:tblPr>
      <w:tblGrid>
        <w:gridCol w:w="10078"/>
      </w:tblGrid>
      <w:tr w:rsidR="00A6699C" w:rsidRPr="007D5575" w14:paraId="0C79C648" w14:textId="77777777" w:rsidTr="003A4B18">
        <w:tc>
          <w:tcPr>
            <w:tcW w:w="10304" w:type="dxa"/>
            <w:shd w:val="clear" w:color="auto" w:fill="D9D9D9" w:themeFill="background1" w:themeFillShade="D9"/>
          </w:tcPr>
          <w:p w14:paraId="45DEB95C" w14:textId="77777777" w:rsidR="00A6699C" w:rsidRPr="007D5575" w:rsidRDefault="00AA204D" w:rsidP="00AA204D">
            <w:pPr>
              <w:spacing w:before="120" w:after="120"/>
              <w:rPr>
                <w:b/>
              </w:rPr>
            </w:pPr>
            <w:r>
              <w:rPr>
                <w:b/>
              </w:rPr>
              <w:t>Service / Function</w:t>
            </w:r>
            <w:r w:rsidR="00A6699C">
              <w:rPr>
                <w:b/>
              </w:rPr>
              <w:t xml:space="preserve"> Context</w:t>
            </w:r>
          </w:p>
        </w:tc>
      </w:tr>
      <w:tr w:rsidR="00A6699C" w:rsidRPr="007D5575" w14:paraId="6816035D" w14:textId="77777777" w:rsidTr="00AF0000">
        <w:trPr>
          <w:trHeight w:val="1416"/>
        </w:trPr>
        <w:tc>
          <w:tcPr>
            <w:tcW w:w="10304" w:type="dxa"/>
          </w:tcPr>
          <w:p w14:paraId="36B8730D" w14:textId="77777777" w:rsidR="00A6699C" w:rsidRPr="007D5575" w:rsidRDefault="00A6699C" w:rsidP="003A4B18">
            <w:pPr>
              <w:widowControl w:val="0"/>
              <w:spacing w:before="24" w:line="276" w:lineRule="auto"/>
              <w:ind w:right="-20"/>
              <w:rPr>
                <w:rFonts w:eastAsia="Arial"/>
                <w:b/>
                <w:bCs/>
                <w:spacing w:val="-3"/>
                <w:szCs w:val="24"/>
              </w:rPr>
            </w:pPr>
          </w:p>
          <w:p w14:paraId="5D228AB8" w14:textId="77777777" w:rsidR="004A1D2A" w:rsidRPr="00AA1ECC" w:rsidRDefault="004A1D2A" w:rsidP="004A1D2A">
            <w:pPr>
              <w:widowControl w:val="0"/>
              <w:spacing w:before="24" w:line="276" w:lineRule="auto"/>
              <w:ind w:right="-20"/>
              <w:rPr>
                <w:rFonts w:cs="Arial"/>
                <w:szCs w:val="24"/>
              </w:rPr>
            </w:pPr>
            <w:r w:rsidRPr="00AA1ECC">
              <w:rPr>
                <w:rFonts w:cs="Arial"/>
                <w:szCs w:val="24"/>
              </w:rPr>
              <w:t>The overall responsibilities of the service/function are:</w:t>
            </w:r>
          </w:p>
          <w:p w14:paraId="11309C3F" w14:textId="77777777" w:rsidR="004A1D2A" w:rsidRPr="00AA1ECC" w:rsidRDefault="004A1D2A" w:rsidP="004A1D2A">
            <w:pPr>
              <w:widowControl w:val="0"/>
              <w:spacing w:before="24" w:line="276" w:lineRule="auto"/>
              <w:ind w:right="-20"/>
              <w:rPr>
                <w:rFonts w:cs="Arial"/>
                <w:szCs w:val="24"/>
              </w:rPr>
            </w:pPr>
          </w:p>
          <w:p w14:paraId="10E6E9D7" w14:textId="77777777" w:rsidR="004A1D2A" w:rsidRPr="00AA1ECC" w:rsidRDefault="004A1D2A" w:rsidP="004A1D2A">
            <w:pPr>
              <w:widowControl w:val="0"/>
              <w:spacing w:before="24" w:line="276" w:lineRule="auto"/>
              <w:ind w:right="-20"/>
              <w:rPr>
                <w:rFonts w:cs="Arial"/>
                <w:szCs w:val="24"/>
              </w:rPr>
            </w:pPr>
            <w:r w:rsidRPr="00AA1ECC">
              <w:rPr>
                <w:rFonts w:cs="Arial"/>
                <w:szCs w:val="24"/>
              </w:rPr>
              <w:t>Adoption West is a Regional Adoption Agency responsible for the effective delivery and development of adoption work across the Region on behalf of Bath &amp; North East Somerset, Bristol, Gloucestershire, North Somerset, South Gloucestershire and Wiltshire Councils.  Service delivery will be in accordance with National Standards and Regulations and for making operational the adoption agency’s recruitment and placement strategies. Service operations will be based in three Hub teams, Bristol, Gloucester and Trowbridge</w:t>
            </w:r>
          </w:p>
          <w:p w14:paraId="05A5A57D" w14:textId="77777777" w:rsidR="004A1D2A" w:rsidRPr="00AA1ECC" w:rsidRDefault="004A1D2A" w:rsidP="004A1D2A">
            <w:pPr>
              <w:widowControl w:val="0"/>
              <w:spacing w:before="24" w:line="276" w:lineRule="auto"/>
              <w:ind w:right="-20"/>
              <w:rPr>
                <w:rFonts w:cs="Arial"/>
                <w:szCs w:val="24"/>
              </w:rPr>
            </w:pPr>
            <w:r w:rsidRPr="00AA1ECC">
              <w:rPr>
                <w:rFonts w:cs="Arial"/>
                <w:szCs w:val="24"/>
              </w:rPr>
              <w:t>Adoption West aims to improve performance in meeting the needs of those children who require permanence through adoption, particularly;</w:t>
            </w:r>
          </w:p>
          <w:p w14:paraId="77797A5B" w14:textId="77777777" w:rsidR="004A1D2A" w:rsidRPr="00AA1ECC" w:rsidRDefault="004A1D2A" w:rsidP="004A1D2A">
            <w:pPr>
              <w:widowControl w:val="0"/>
              <w:spacing w:before="24" w:line="276" w:lineRule="auto"/>
              <w:ind w:right="-20"/>
              <w:rPr>
                <w:rFonts w:cs="Arial"/>
                <w:szCs w:val="24"/>
              </w:rPr>
            </w:pPr>
            <w:r w:rsidRPr="00AA1ECC">
              <w:rPr>
                <w:rFonts w:cs="Arial"/>
                <w:szCs w:val="24"/>
              </w:rPr>
              <w:lastRenderedPageBreak/>
              <w:t xml:space="preserve">• In reducing the time that children </w:t>
            </w:r>
            <w:proofErr w:type="gramStart"/>
            <w:r w:rsidRPr="00AA1ECC">
              <w:rPr>
                <w:rFonts w:cs="Arial"/>
                <w:szCs w:val="24"/>
              </w:rPr>
              <w:t>have to</w:t>
            </w:r>
            <w:proofErr w:type="gramEnd"/>
            <w:r w:rsidRPr="00AA1ECC">
              <w:rPr>
                <w:rFonts w:cs="Arial"/>
                <w:szCs w:val="24"/>
              </w:rPr>
              <w:t xml:space="preserve"> wait for adoptive placements</w:t>
            </w:r>
          </w:p>
          <w:p w14:paraId="0A57DF16" w14:textId="77777777" w:rsidR="00A6699C" w:rsidRPr="00F45CAF" w:rsidRDefault="004A1D2A" w:rsidP="004A1D2A">
            <w:pPr>
              <w:spacing w:line="252" w:lineRule="auto"/>
              <w:ind w:right="45"/>
              <w:rPr>
                <w:rFonts w:cs="Arial"/>
              </w:rPr>
            </w:pPr>
            <w:r w:rsidRPr="00AA1ECC">
              <w:rPr>
                <w:rFonts w:cs="Arial"/>
                <w:szCs w:val="24"/>
              </w:rPr>
              <w:t>• In improving the experience for prospective adopters from initial inquiry, through the assessment process, panel approval and placement matching and the delivery of post adoption support services.</w:t>
            </w:r>
          </w:p>
        </w:tc>
      </w:tr>
    </w:tbl>
    <w:p w14:paraId="6104CA60" w14:textId="77777777" w:rsidR="00A6699C" w:rsidRDefault="00A6699C" w:rsidP="00A6699C">
      <w:pPr>
        <w:widowControl w:val="0"/>
        <w:spacing w:line="278" w:lineRule="auto"/>
        <w:ind w:left="284"/>
        <w:rPr>
          <w:b/>
          <w:sz w:val="22"/>
        </w:rPr>
      </w:pPr>
    </w:p>
    <w:tbl>
      <w:tblPr>
        <w:tblStyle w:val="TableGrid"/>
        <w:tblW w:w="0" w:type="auto"/>
        <w:tblInd w:w="378" w:type="dxa"/>
        <w:tblLook w:val="04A0" w:firstRow="1" w:lastRow="0" w:firstColumn="1" w:lastColumn="0" w:noHBand="0" w:noVBand="1"/>
      </w:tblPr>
      <w:tblGrid>
        <w:gridCol w:w="10078"/>
      </w:tblGrid>
      <w:tr w:rsidR="00A6699C" w:rsidRPr="007D5575" w14:paraId="6DE780F9" w14:textId="77777777" w:rsidTr="003A4B18">
        <w:tc>
          <w:tcPr>
            <w:tcW w:w="10304" w:type="dxa"/>
            <w:shd w:val="clear" w:color="auto" w:fill="D9D9D9" w:themeFill="background1" w:themeFillShade="D9"/>
          </w:tcPr>
          <w:p w14:paraId="0FD4B319" w14:textId="77777777" w:rsidR="00A6699C" w:rsidRPr="007D5575" w:rsidRDefault="00416CDA" w:rsidP="003A4B18">
            <w:pPr>
              <w:spacing w:before="120" w:after="120"/>
              <w:rPr>
                <w:b/>
              </w:rPr>
            </w:pPr>
            <w:r>
              <w:rPr>
                <w:b/>
              </w:rPr>
              <w:br w:type="page"/>
            </w:r>
            <w:r w:rsidR="00A6699C">
              <w:rPr>
                <w:b/>
              </w:rPr>
              <w:t>Job Purpose</w:t>
            </w:r>
          </w:p>
        </w:tc>
      </w:tr>
      <w:tr w:rsidR="00A6699C" w:rsidRPr="007D5575" w14:paraId="47D26A69" w14:textId="77777777" w:rsidTr="00A6699C">
        <w:trPr>
          <w:trHeight w:val="3527"/>
        </w:trPr>
        <w:tc>
          <w:tcPr>
            <w:tcW w:w="10304" w:type="dxa"/>
          </w:tcPr>
          <w:p w14:paraId="654BC7D1" w14:textId="77777777" w:rsidR="00A6699C" w:rsidRPr="007D5575" w:rsidRDefault="00A6699C" w:rsidP="003A4B18">
            <w:pPr>
              <w:widowControl w:val="0"/>
              <w:spacing w:before="24" w:line="276" w:lineRule="auto"/>
              <w:ind w:right="-20"/>
              <w:rPr>
                <w:rFonts w:eastAsia="Arial"/>
                <w:b/>
                <w:bCs/>
                <w:spacing w:val="-3"/>
                <w:szCs w:val="24"/>
              </w:rPr>
            </w:pPr>
          </w:p>
          <w:p w14:paraId="273D8467" w14:textId="77777777" w:rsidR="00A6699C" w:rsidRDefault="00D34D55" w:rsidP="003A4B18">
            <w:pPr>
              <w:widowControl w:val="0"/>
              <w:spacing w:line="276" w:lineRule="auto"/>
              <w:rPr>
                <w:rFonts w:eastAsia="Calibri"/>
              </w:rPr>
            </w:pPr>
            <w:r>
              <w:rPr>
                <w:rFonts w:eastAsia="Calibri"/>
              </w:rPr>
              <w:t>S</w:t>
            </w:r>
            <w:r w:rsidR="00A6699C" w:rsidRPr="006A6F6B">
              <w:rPr>
                <w:rFonts w:eastAsia="Calibri"/>
              </w:rPr>
              <w:t>pecific duties</w:t>
            </w:r>
            <w:r>
              <w:rPr>
                <w:rFonts w:eastAsia="Calibri"/>
              </w:rPr>
              <w:t xml:space="preserve"> and responsibilities </w:t>
            </w:r>
            <w:r w:rsidR="00A6699C" w:rsidRPr="006A6F6B">
              <w:rPr>
                <w:rFonts w:eastAsia="Calibri"/>
              </w:rPr>
              <w:t>include:</w:t>
            </w:r>
          </w:p>
          <w:p w14:paraId="7E0D3756" w14:textId="77777777" w:rsidR="00035686" w:rsidRDefault="00035686" w:rsidP="00035686">
            <w:pPr>
              <w:pStyle w:val="ListParagraph"/>
              <w:spacing w:after="120"/>
              <w:ind w:left="346"/>
              <w:rPr>
                <w:rFonts w:ascii="Arial" w:hAnsi="Arial" w:cs="Arial"/>
              </w:rPr>
            </w:pPr>
          </w:p>
          <w:p w14:paraId="0AF6B269" w14:textId="24D199C8" w:rsidR="00035686" w:rsidRPr="00AF0000" w:rsidRDefault="00035686" w:rsidP="00AF0000">
            <w:pPr>
              <w:pStyle w:val="ListParagraph"/>
              <w:numPr>
                <w:ilvl w:val="0"/>
                <w:numId w:val="1"/>
              </w:numPr>
              <w:spacing w:after="120"/>
              <w:ind w:left="346" w:hanging="274"/>
              <w:rPr>
                <w:rFonts w:ascii="Arial" w:hAnsi="Arial" w:cs="Arial"/>
              </w:rPr>
            </w:pPr>
            <w:r w:rsidRPr="00035686">
              <w:rPr>
                <w:rFonts w:ascii="Arial" w:hAnsi="Arial" w:cs="Arial"/>
              </w:rPr>
              <w:t>To provide a full range of administrative support and a text-processing service to staff – to include, for example, word processing, audio typing, photocopying, faxing, allocating stationery etc.  To ensure administrative procedures are followed and standards maintained.</w:t>
            </w:r>
          </w:p>
          <w:p w14:paraId="38ACD352" w14:textId="3431BEB8" w:rsidR="00035686" w:rsidRPr="00AF0000" w:rsidRDefault="00035686" w:rsidP="00035686">
            <w:pPr>
              <w:pStyle w:val="ListParagraph"/>
              <w:numPr>
                <w:ilvl w:val="0"/>
                <w:numId w:val="1"/>
              </w:numPr>
              <w:spacing w:after="120"/>
              <w:ind w:left="346" w:hanging="274"/>
              <w:rPr>
                <w:rFonts w:ascii="Arial" w:hAnsi="Arial" w:cs="Arial"/>
              </w:rPr>
            </w:pPr>
            <w:r w:rsidRPr="00035686">
              <w:rPr>
                <w:rFonts w:ascii="Arial" w:hAnsi="Arial" w:cs="Arial"/>
              </w:rPr>
              <w:t xml:space="preserve">To undertake filing duties and </w:t>
            </w:r>
            <w:proofErr w:type="gramStart"/>
            <w:r w:rsidRPr="00035686">
              <w:rPr>
                <w:rFonts w:ascii="Arial" w:hAnsi="Arial" w:cs="Arial"/>
              </w:rPr>
              <w:t>associated</w:t>
            </w:r>
            <w:proofErr w:type="gramEnd"/>
            <w:r w:rsidRPr="00035686">
              <w:rPr>
                <w:rFonts w:ascii="Arial" w:hAnsi="Arial" w:cs="Arial"/>
              </w:rPr>
              <w:t xml:space="preserve"> routine matters to ensure all security and confidentiality systems are maintained.  To participate in the archiving and destruction of records and to maintain associated date processes/systems.  To assist with the maintenance of the departmental client database (e.g. Care First/ICS) and other software systems, ensuring accurate recording of data/information, to identify and action errors and referring to Managers where appropriate.  To provide reports from the database as requested.</w:t>
            </w:r>
          </w:p>
          <w:p w14:paraId="33672EDC" w14:textId="6DCFEF1C" w:rsidR="00035686" w:rsidRPr="00AF0000" w:rsidRDefault="00035686" w:rsidP="00AF0000">
            <w:pPr>
              <w:pStyle w:val="ListParagraph"/>
              <w:numPr>
                <w:ilvl w:val="0"/>
                <w:numId w:val="1"/>
              </w:numPr>
              <w:spacing w:after="120"/>
              <w:ind w:left="346" w:hanging="274"/>
              <w:rPr>
                <w:rFonts w:ascii="Arial" w:hAnsi="Arial" w:cs="Arial"/>
              </w:rPr>
            </w:pPr>
            <w:r w:rsidRPr="00035686">
              <w:rPr>
                <w:rFonts w:ascii="Arial" w:hAnsi="Arial" w:cs="Arial"/>
              </w:rPr>
              <w:t xml:space="preserve">To operate all communication equipment, e.g. switchboard, fax, telephones, mobiles, e mail, answer phones, Dictaphones and any other associated equipment to enable effective service provision.  To </w:t>
            </w:r>
            <w:proofErr w:type="gramStart"/>
            <w:r w:rsidRPr="00035686">
              <w:rPr>
                <w:rFonts w:ascii="Arial" w:hAnsi="Arial" w:cs="Arial"/>
              </w:rPr>
              <w:t>provide assistance to</w:t>
            </w:r>
            <w:proofErr w:type="gramEnd"/>
            <w:r w:rsidRPr="00035686">
              <w:rPr>
                <w:rFonts w:ascii="Arial" w:hAnsi="Arial" w:cs="Arial"/>
              </w:rPr>
              <w:t xml:space="preserve"> staff </w:t>
            </w:r>
            <w:proofErr w:type="gramStart"/>
            <w:r w:rsidRPr="00035686">
              <w:rPr>
                <w:rFonts w:ascii="Arial" w:hAnsi="Arial" w:cs="Arial"/>
              </w:rPr>
              <w:t>with regard to</w:t>
            </w:r>
            <w:proofErr w:type="gramEnd"/>
            <w:r w:rsidRPr="00035686">
              <w:rPr>
                <w:rFonts w:ascii="Arial" w:hAnsi="Arial" w:cs="Arial"/>
              </w:rPr>
              <w:t xml:space="preserve"> the maintenance of IT equipment/records and </w:t>
            </w:r>
            <w:proofErr w:type="gramStart"/>
            <w:r w:rsidRPr="00035686">
              <w:rPr>
                <w:rFonts w:ascii="Arial" w:hAnsi="Arial" w:cs="Arial"/>
              </w:rPr>
              <w:t>inventories, and</w:t>
            </w:r>
            <w:proofErr w:type="gramEnd"/>
            <w:r w:rsidRPr="00035686">
              <w:rPr>
                <w:rFonts w:ascii="Arial" w:hAnsi="Arial" w:cs="Arial"/>
              </w:rPr>
              <w:t xml:space="preserve"> solve IT problems as appropriate.</w:t>
            </w:r>
          </w:p>
          <w:p w14:paraId="2069D10F" w14:textId="72C5C48E" w:rsidR="00035686" w:rsidRPr="00AF0000" w:rsidRDefault="00035686" w:rsidP="00AF0000">
            <w:pPr>
              <w:pStyle w:val="ListParagraph"/>
              <w:numPr>
                <w:ilvl w:val="0"/>
                <w:numId w:val="1"/>
              </w:numPr>
              <w:spacing w:after="120"/>
              <w:ind w:left="346" w:hanging="274"/>
              <w:rPr>
                <w:rFonts w:ascii="Arial" w:hAnsi="Arial" w:cs="Arial"/>
              </w:rPr>
            </w:pPr>
            <w:r w:rsidRPr="00035686">
              <w:rPr>
                <w:rFonts w:ascii="Arial" w:hAnsi="Arial" w:cs="Arial"/>
              </w:rPr>
              <w:t>To participate in the daily processing of all communications/postal systems operating across offices, to ensure that efficient systems are maintained.</w:t>
            </w:r>
          </w:p>
          <w:p w14:paraId="2DEB7F39" w14:textId="42C236D1" w:rsidR="00035686" w:rsidRPr="00AF0000" w:rsidRDefault="00035686" w:rsidP="00035686">
            <w:pPr>
              <w:pStyle w:val="ListParagraph"/>
              <w:numPr>
                <w:ilvl w:val="0"/>
                <w:numId w:val="1"/>
              </w:numPr>
              <w:spacing w:after="120"/>
              <w:ind w:left="346" w:hanging="274"/>
              <w:rPr>
                <w:rFonts w:ascii="Arial" w:hAnsi="Arial" w:cs="Arial"/>
              </w:rPr>
            </w:pPr>
            <w:r w:rsidRPr="00035686">
              <w:rPr>
                <w:rFonts w:ascii="Arial" w:hAnsi="Arial" w:cs="Arial"/>
              </w:rPr>
              <w:t>Note-Taking at Meetings</w:t>
            </w:r>
            <w:proofErr w:type="gramStart"/>
            <w:r w:rsidRPr="00035686">
              <w:rPr>
                <w:rFonts w:ascii="Arial" w:hAnsi="Arial" w:cs="Arial"/>
              </w:rPr>
              <w:t>:  To</w:t>
            </w:r>
            <w:proofErr w:type="gramEnd"/>
            <w:r w:rsidRPr="00035686">
              <w:rPr>
                <w:rFonts w:ascii="Arial" w:hAnsi="Arial" w:cs="Arial"/>
              </w:rPr>
              <w:t xml:space="preserve"> attend meetings and take notes as requested.  To produce, edit and distribute notes, undertaking all associated duties.</w:t>
            </w:r>
          </w:p>
          <w:p w14:paraId="3E7C684D" w14:textId="77777777" w:rsidR="00035686" w:rsidRPr="00035686" w:rsidRDefault="00035686" w:rsidP="00035686">
            <w:pPr>
              <w:pStyle w:val="ListParagraph"/>
              <w:numPr>
                <w:ilvl w:val="0"/>
                <w:numId w:val="1"/>
              </w:numPr>
              <w:spacing w:after="120"/>
              <w:ind w:left="346" w:hanging="274"/>
              <w:rPr>
                <w:rFonts w:ascii="Arial" w:hAnsi="Arial" w:cs="Arial"/>
              </w:rPr>
            </w:pPr>
            <w:r w:rsidRPr="00035686">
              <w:rPr>
                <w:rFonts w:ascii="Arial" w:hAnsi="Arial" w:cs="Arial"/>
              </w:rPr>
              <w:t>Undertake financial tasks, to include</w:t>
            </w:r>
            <w:r>
              <w:rPr>
                <w:rFonts w:ascii="Arial" w:hAnsi="Arial" w:cs="Arial"/>
              </w:rPr>
              <w:t>:</w:t>
            </w:r>
          </w:p>
          <w:p w14:paraId="45BA2D76" w14:textId="77777777" w:rsidR="00035686" w:rsidRPr="00035686" w:rsidRDefault="00035686" w:rsidP="00035686">
            <w:pPr>
              <w:pStyle w:val="ListParagraph"/>
              <w:numPr>
                <w:ilvl w:val="1"/>
                <w:numId w:val="1"/>
              </w:numPr>
              <w:spacing w:after="120"/>
              <w:rPr>
                <w:rFonts w:ascii="Arial" w:hAnsi="Arial" w:cs="Arial"/>
              </w:rPr>
            </w:pPr>
            <w:r w:rsidRPr="00035686">
              <w:rPr>
                <w:rFonts w:ascii="Arial" w:hAnsi="Arial" w:cs="Arial"/>
              </w:rPr>
              <w:t xml:space="preserve">Receiving, dispatching and </w:t>
            </w:r>
            <w:proofErr w:type="gramStart"/>
            <w:r w:rsidRPr="00035686">
              <w:rPr>
                <w:rFonts w:ascii="Arial" w:hAnsi="Arial" w:cs="Arial"/>
              </w:rPr>
              <w:t>processing of</w:t>
            </w:r>
            <w:proofErr w:type="gramEnd"/>
            <w:r w:rsidRPr="00035686">
              <w:rPr>
                <w:rFonts w:ascii="Arial" w:hAnsi="Arial" w:cs="Arial"/>
              </w:rPr>
              <w:t xml:space="preserve"> invoices</w:t>
            </w:r>
          </w:p>
          <w:p w14:paraId="126ED964" w14:textId="77777777" w:rsidR="00035686" w:rsidRPr="00035686" w:rsidRDefault="00035686" w:rsidP="00035686">
            <w:pPr>
              <w:pStyle w:val="ListParagraph"/>
              <w:numPr>
                <w:ilvl w:val="1"/>
                <w:numId w:val="1"/>
              </w:numPr>
              <w:spacing w:after="120"/>
              <w:rPr>
                <w:rFonts w:ascii="Arial" w:hAnsi="Arial" w:cs="Arial"/>
              </w:rPr>
            </w:pPr>
            <w:r w:rsidRPr="00035686">
              <w:rPr>
                <w:rFonts w:ascii="Arial" w:hAnsi="Arial" w:cs="Arial"/>
              </w:rPr>
              <w:t>Handling petty cash, postage stamps/associated systems, travel claims, travel warrants, other routine financial systems</w:t>
            </w:r>
          </w:p>
          <w:p w14:paraId="41969CC8" w14:textId="77777777" w:rsidR="00035686" w:rsidRPr="00035686" w:rsidRDefault="00035686" w:rsidP="00035686">
            <w:pPr>
              <w:pStyle w:val="ListParagraph"/>
              <w:numPr>
                <w:ilvl w:val="1"/>
                <w:numId w:val="1"/>
              </w:numPr>
              <w:spacing w:after="120"/>
              <w:rPr>
                <w:rFonts w:ascii="Arial" w:hAnsi="Arial" w:cs="Arial"/>
              </w:rPr>
            </w:pPr>
            <w:r w:rsidRPr="00035686">
              <w:rPr>
                <w:rFonts w:ascii="Arial" w:hAnsi="Arial" w:cs="Arial"/>
              </w:rPr>
              <w:t>Maintaining/allocating stationery supplies, forms and office equipment and undertaking routine procurement processes as designated by the Manager</w:t>
            </w:r>
          </w:p>
          <w:p w14:paraId="68C545A0" w14:textId="142FBAD6" w:rsidR="00035686" w:rsidRPr="00AF0000" w:rsidRDefault="00035686" w:rsidP="00AF0000">
            <w:pPr>
              <w:pStyle w:val="ListParagraph"/>
              <w:numPr>
                <w:ilvl w:val="1"/>
                <w:numId w:val="1"/>
              </w:numPr>
              <w:spacing w:after="120"/>
              <w:rPr>
                <w:rFonts w:ascii="Arial" w:hAnsi="Arial" w:cs="Arial"/>
              </w:rPr>
            </w:pPr>
            <w:r w:rsidRPr="00035686">
              <w:rPr>
                <w:rFonts w:ascii="Arial" w:hAnsi="Arial" w:cs="Arial"/>
              </w:rPr>
              <w:t>Maintaining basic spreadsheets as appropriate to aid budget monitoring processes and the production of accurate financial records</w:t>
            </w:r>
          </w:p>
          <w:p w14:paraId="730D0482" w14:textId="77777777" w:rsidR="00035686" w:rsidRPr="00035686" w:rsidRDefault="00035686" w:rsidP="00035686">
            <w:pPr>
              <w:pStyle w:val="ListParagraph"/>
              <w:numPr>
                <w:ilvl w:val="0"/>
                <w:numId w:val="1"/>
              </w:numPr>
              <w:spacing w:after="120"/>
              <w:ind w:left="346" w:hanging="274"/>
              <w:rPr>
                <w:rFonts w:ascii="Arial" w:hAnsi="Arial" w:cs="Arial"/>
              </w:rPr>
            </w:pPr>
            <w:r w:rsidRPr="00035686">
              <w:rPr>
                <w:rFonts w:ascii="Arial" w:hAnsi="Arial" w:cs="Arial"/>
              </w:rPr>
              <w:t>To participate, as required, in the provision of a high-quality front-of-house Reception Service, acting as Receptionist/</w:t>
            </w:r>
            <w:proofErr w:type="spellStart"/>
            <w:r w:rsidRPr="00035686">
              <w:rPr>
                <w:rFonts w:ascii="Arial" w:hAnsi="Arial" w:cs="Arial"/>
              </w:rPr>
              <w:t>Telephonist</w:t>
            </w:r>
            <w:proofErr w:type="spellEnd"/>
            <w:r w:rsidRPr="00035686">
              <w:rPr>
                <w:rFonts w:ascii="Arial" w:hAnsi="Arial" w:cs="Arial"/>
              </w:rPr>
              <w:t>.  To include:</w:t>
            </w:r>
          </w:p>
          <w:p w14:paraId="5572D2F5" w14:textId="77777777" w:rsidR="00035686" w:rsidRPr="00035686" w:rsidRDefault="00035686" w:rsidP="00035686">
            <w:pPr>
              <w:pStyle w:val="ListParagraph"/>
              <w:numPr>
                <w:ilvl w:val="1"/>
                <w:numId w:val="1"/>
              </w:numPr>
              <w:spacing w:after="120"/>
              <w:rPr>
                <w:rFonts w:ascii="Arial" w:hAnsi="Arial" w:cs="Arial"/>
              </w:rPr>
            </w:pPr>
            <w:r w:rsidRPr="00035686">
              <w:rPr>
                <w:rFonts w:ascii="Arial" w:hAnsi="Arial" w:cs="Arial"/>
              </w:rPr>
              <w:t>Receiving enquiries and actioning as appropriate, operating switchboard systems</w:t>
            </w:r>
          </w:p>
          <w:p w14:paraId="3113D1DA" w14:textId="77777777" w:rsidR="00035686" w:rsidRPr="00035686" w:rsidRDefault="00035686" w:rsidP="00035686">
            <w:pPr>
              <w:pStyle w:val="ListParagraph"/>
              <w:numPr>
                <w:ilvl w:val="1"/>
                <w:numId w:val="1"/>
              </w:numPr>
              <w:spacing w:after="120"/>
              <w:rPr>
                <w:rFonts w:ascii="Arial" w:hAnsi="Arial" w:cs="Arial"/>
              </w:rPr>
            </w:pPr>
            <w:r w:rsidRPr="00035686">
              <w:rPr>
                <w:rFonts w:ascii="Arial" w:hAnsi="Arial" w:cs="Arial"/>
              </w:rPr>
              <w:t>Maintaining a major public access point, ensuring facilities/accommodation are presented to a high standard</w:t>
            </w:r>
          </w:p>
          <w:p w14:paraId="606671A8" w14:textId="77777777" w:rsidR="00035686" w:rsidRPr="00035686" w:rsidRDefault="00035686" w:rsidP="00035686">
            <w:pPr>
              <w:pStyle w:val="ListParagraph"/>
              <w:numPr>
                <w:ilvl w:val="1"/>
                <w:numId w:val="1"/>
              </w:numPr>
              <w:spacing w:after="120"/>
              <w:rPr>
                <w:rFonts w:ascii="Arial" w:hAnsi="Arial" w:cs="Arial"/>
              </w:rPr>
            </w:pPr>
            <w:r w:rsidRPr="00035686">
              <w:rPr>
                <w:rFonts w:ascii="Arial" w:hAnsi="Arial" w:cs="Arial"/>
              </w:rPr>
              <w:t>Providing advice/guidance to members of the public</w:t>
            </w:r>
          </w:p>
          <w:p w14:paraId="55233596" w14:textId="77777777" w:rsidR="00035686" w:rsidRPr="00035686" w:rsidRDefault="00035686" w:rsidP="00035686">
            <w:pPr>
              <w:pStyle w:val="ListParagraph"/>
              <w:numPr>
                <w:ilvl w:val="1"/>
                <w:numId w:val="1"/>
              </w:numPr>
              <w:spacing w:after="120"/>
              <w:rPr>
                <w:rFonts w:ascii="Arial" w:hAnsi="Arial" w:cs="Arial"/>
              </w:rPr>
            </w:pPr>
            <w:r w:rsidRPr="00035686">
              <w:rPr>
                <w:rFonts w:ascii="Arial" w:hAnsi="Arial" w:cs="Arial"/>
              </w:rPr>
              <w:t>Ensuring urgent matters are referred to appropriate staff/officers</w:t>
            </w:r>
          </w:p>
          <w:p w14:paraId="42CBA97D" w14:textId="77777777" w:rsidR="00035686" w:rsidRPr="00035686" w:rsidRDefault="00035686" w:rsidP="00035686">
            <w:pPr>
              <w:pStyle w:val="ListParagraph"/>
              <w:numPr>
                <w:ilvl w:val="1"/>
                <w:numId w:val="1"/>
              </w:numPr>
              <w:spacing w:after="120"/>
              <w:rPr>
                <w:rFonts w:ascii="Arial" w:hAnsi="Arial" w:cs="Arial"/>
              </w:rPr>
            </w:pPr>
            <w:r w:rsidRPr="00035686">
              <w:rPr>
                <w:rFonts w:ascii="Arial" w:hAnsi="Arial" w:cs="Arial"/>
              </w:rPr>
              <w:t>Assisting the Office Duty System, to maintain effective links with the Reception Service</w:t>
            </w:r>
          </w:p>
          <w:p w14:paraId="1A31ECC4" w14:textId="77777777" w:rsidR="00035686" w:rsidRPr="00035686" w:rsidRDefault="00035686" w:rsidP="00035686">
            <w:pPr>
              <w:pStyle w:val="ListParagraph"/>
              <w:numPr>
                <w:ilvl w:val="1"/>
                <w:numId w:val="1"/>
              </w:numPr>
              <w:spacing w:after="120"/>
              <w:rPr>
                <w:rFonts w:ascii="Arial" w:hAnsi="Arial" w:cs="Arial"/>
              </w:rPr>
            </w:pPr>
            <w:r w:rsidRPr="00035686">
              <w:rPr>
                <w:rFonts w:ascii="Arial" w:hAnsi="Arial" w:cs="Arial"/>
              </w:rPr>
              <w:t>Maintaining a resource/information base and appropriate reception records</w:t>
            </w:r>
          </w:p>
          <w:p w14:paraId="3910D4CE" w14:textId="34C1897C" w:rsidR="00035686" w:rsidRPr="00AF0000" w:rsidRDefault="00035686" w:rsidP="00AF0000">
            <w:pPr>
              <w:pStyle w:val="ListParagraph"/>
              <w:numPr>
                <w:ilvl w:val="1"/>
                <w:numId w:val="1"/>
              </w:numPr>
              <w:spacing w:after="120"/>
              <w:rPr>
                <w:rFonts w:ascii="Arial" w:hAnsi="Arial" w:cs="Arial"/>
              </w:rPr>
            </w:pPr>
            <w:r w:rsidRPr="00035686">
              <w:rPr>
                <w:rFonts w:ascii="Arial" w:hAnsi="Arial" w:cs="Arial"/>
              </w:rPr>
              <w:t>Maintaining meeting room diary booking systems</w:t>
            </w:r>
          </w:p>
          <w:p w14:paraId="5DB9EE87" w14:textId="7E112631" w:rsidR="00035686" w:rsidRPr="00AF0000" w:rsidRDefault="00035686" w:rsidP="00AF0000">
            <w:pPr>
              <w:pStyle w:val="ListParagraph"/>
              <w:numPr>
                <w:ilvl w:val="0"/>
                <w:numId w:val="1"/>
              </w:numPr>
              <w:spacing w:after="120"/>
              <w:ind w:left="346" w:hanging="274"/>
              <w:rPr>
                <w:rFonts w:ascii="Arial" w:hAnsi="Arial" w:cs="Arial"/>
              </w:rPr>
            </w:pPr>
            <w:r w:rsidRPr="00035686">
              <w:rPr>
                <w:rFonts w:ascii="Arial" w:hAnsi="Arial" w:cs="Arial"/>
              </w:rPr>
              <w:lastRenderedPageBreak/>
              <w:t xml:space="preserve">To provide information to all enquirers contacting the service, liaising as necessary with the public and with practitioner staff alike (this includes direct face-to-face contact with Service Users).  Working alongside the duty systems to refer appropriately to, and to liaise with, practitioner staff, </w:t>
            </w:r>
            <w:proofErr w:type="spellStart"/>
            <w:r w:rsidRPr="00035686">
              <w:rPr>
                <w:rFonts w:ascii="Arial" w:hAnsi="Arial" w:cs="Arial"/>
              </w:rPr>
              <w:t>prioritising</w:t>
            </w:r>
            <w:proofErr w:type="spellEnd"/>
            <w:r w:rsidRPr="00035686">
              <w:rPr>
                <w:rFonts w:ascii="Arial" w:hAnsi="Arial" w:cs="Arial"/>
              </w:rPr>
              <w:t xml:space="preserve"> accordingly.  To ensure all contacts/referrals are recorded accurately, using IT and manual systems.  To progress, chase and track information to ensure all systems are maintained and updated.</w:t>
            </w:r>
          </w:p>
          <w:p w14:paraId="41009718" w14:textId="77777777" w:rsidR="00035686" w:rsidRPr="00035686" w:rsidRDefault="00035686" w:rsidP="00035686">
            <w:pPr>
              <w:pStyle w:val="ListParagraph"/>
              <w:numPr>
                <w:ilvl w:val="0"/>
                <w:numId w:val="1"/>
              </w:numPr>
              <w:spacing w:after="120"/>
              <w:ind w:left="346" w:hanging="274"/>
              <w:rPr>
                <w:rFonts w:ascii="Arial" w:hAnsi="Arial" w:cs="Arial"/>
              </w:rPr>
            </w:pPr>
            <w:r>
              <w:rPr>
                <w:rFonts w:ascii="Arial" w:hAnsi="Arial" w:cs="Arial"/>
              </w:rPr>
              <w:t>T</w:t>
            </w:r>
            <w:r w:rsidRPr="00035686">
              <w:rPr>
                <w:rFonts w:ascii="Arial" w:hAnsi="Arial" w:cs="Arial"/>
              </w:rPr>
              <w:t xml:space="preserve">o support the Business </w:t>
            </w:r>
            <w:r w:rsidR="002B075F">
              <w:rPr>
                <w:rFonts w:ascii="Arial" w:hAnsi="Arial" w:cs="Arial"/>
              </w:rPr>
              <w:t>Services</w:t>
            </w:r>
            <w:r w:rsidRPr="00035686">
              <w:rPr>
                <w:rFonts w:ascii="Arial" w:hAnsi="Arial" w:cs="Arial"/>
              </w:rPr>
              <w:t xml:space="preserve"> Team with any building/equipment-related matters.  These include:</w:t>
            </w:r>
          </w:p>
          <w:p w14:paraId="4EB15CB1" w14:textId="77777777" w:rsidR="00035686" w:rsidRPr="00035686" w:rsidRDefault="00035686" w:rsidP="00035686">
            <w:pPr>
              <w:pStyle w:val="ListParagraph"/>
              <w:numPr>
                <w:ilvl w:val="1"/>
                <w:numId w:val="1"/>
              </w:numPr>
              <w:spacing w:after="120"/>
              <w:rPr>
                <w:rFonts w:ascii="Arial" w:hAnsi="Arial" w:cs="Arial"/>
              </w:rPr>
            </w:pPr>
            <w:r w:rsidRPr="00035686">
              <w:rPr>
                <w:rFonts w:ascii="Arial" w:hAnsi="Arial" w:cs="Arial"/>
              </w:rPr>
              <w:t>Matters relating to telecommunications equipment (switchboard handsets and on-site telephone systems), programming items as necessary</w:t>
            </w:r>
          </w:p>
          <w:p w14:paraId="053DDE80" w14:textId="77777777" w:rsidR="00035686" w:rsidRPr="00035686" w:rsidRDefault="00035686" w:rsidP="00035686">
            <w:pPr>
              <w:pStyle w:val="ListParagraph"/>
              <w:numPr>
                <w:ilvl w:val="1"/>
                <w:numId w:val="1"/>
              </w:numPr>
              <w:spacing w:after="120"/>
              <w:rPr>
                <w:rFonts w:ascii="Arial" w:hAnsi="Arial" w:cs="Arial"/>
              </w:rPr>
            </w:pPr>
            <w:r w:rsidRPr="00035686">
              <w:rPr>
                <w:rFonts w:ascii="Arial" w:hAnsi="Arial" w:cs="Arial"/>
              </w:rPr>
              <w:t>Greeting contractors and guiding as appropriate</w:t>
            </w:r>
          </w:p>
          <w:p w14:paraId="318D9311" w14:textId="77777777" w:rsidR="00035686" w:rsidRPr="00035686" w:rsidRDefault="00035686" w:rsidP="00035686">
            <w:pPr>
              <w:pStyle w:val="ListParagraph"/>
              <w:numPr>
                <w:ilvl w:val="1"/>
                <w:numId w:val="1"/>
              </w:numPr>
              <w:spacing w:after="120"/>
              <w:rPr>
                <w:rFonts w:ascii="Arial" w:hAnsi="Arial" w:cs="Arial"/>
              </w:rPr>
            </w:pPr>
            <w:proofErr w:type="gramStart"/>
            <w:r w:rsidRPr="00035686">
              <w:rPr>
                <w:rFonts w:ascii="Arial" w:hAnsi="Arial" w:cs="Arial"/>
              </w:rPr>
              <w:t>Providing assistance</w:t>
            </w:r>
            <w:proofErr w:type="gramEnd"/>
            <w:r w:rsidRPr="00035686">
              <w:rPr>
                <w:rFonts w:ascii="Arial" w:hAnsi="Arial" w:cs="Arial"/>
              </w:rPr>
              <w:t xml:space="preserve"> for routine Health and Safety procedures, e.g. fire drills, maintaining the safety of the reception area and callers to the office, Health and Safety office practices, maintenance of office noticeboards</w:t>
            </w:r>
          </w:p>
          <w:p w14:paraId="519319FB" w14:textId="6386C620" w:rsidR="00035686" w:rsidRPr="00AF0000" w:rsidRDefault="00035686" w:rsidP="00AF0000">
            <w:pPr>
              <w:pStyle w:val="ListParagraph"/>
              <w:numPr>
                <w:ilvl w:val="1"/>
                <w:numId w:val="1"/>
              </w:numPr>
              <w:spacing w:after="120"/>
              <w:rPr>
                <w:rFonts w:ascii="Arial" w:hAnsi="Arial" w:cs="Arial"/>
              </w:rPr>
            </w:pPr>
            <w:r w:rsidRPr="00035686">
              <w:rPr>
                <w:rFonts w:ascii="Arial" w:hAnsi="Arial" w:cs="Arial"/>
              </w:rPr>
              <w:t xml:space="preserve">Maintaining accurate records and registers and </w:t>
            </w:r>
            <w:proofErr w:type="gramStart"/>
            <w:r w:rsidRPr="00035686">
              <w:rPr>
                <w:rFonts w:ascii="Arial" w:hAnsi="Arial" w:cs="Arial"/>
              </w:rPr>
              <w:t>providing assistance</w:t>
            </w:r>
            <w:proofErr w:type="gramEnd"/>
            <w:r w:rsidRPr="00035686">
              <w:rPr>
                <w:rFonts w:ascii="Arial" w:hAnsi="Arial" w:cs="Arial"/>
              </w:rPr>
              <w:t>/information as required</w:t>
            </w:r>
          </w:p>
          <w:p w14:paraId="1358917F" w14:textId="77777777" w:rsidR="00035686" w:rsidRPr="00035686" w:rsidRDefault="00035686" w:rsidP="00035686">
            <w:pPr>
              <w:pStyle w:val="ListParagraph"/>
              <w:numPr>
                <w:ilvl w:val="0"/>
                <w:numId w:val="1"/>
              </w:numPr>
              <w:spacing w:after="120"/>
              <w:ind w:left="346" w:hanging="274"/>
              <w:rPr>
                <w:rFonts w:ascii="Arial" w:hAnsi="Arial" w:cs="Arial"/>
              </w:rPr>
            </w:pPr>
            <w:r w:rsidRPr="00035686">
              <w:rPr>
                <w:rFonts w:ascii="Arial" w:hAnsi="Arial" w:cs="Arial"/>
              </w:rPr>
              <w:t>To respond flexibly to the administrative needs of the whole service, providing cover across offices as and when required and assisting in the development of all systems/procedures operating within the Business Support Team</w:t>
            </w:r>
          </w:p>
        </w:tc>
      </w:tr>
    </w:tbl>
    <w:p w14:paraId="6E491D9A" w14:textId="77777777" w:rsidR="00A6699C" w:rsidRDefault="00A6699C" w:rsidP="00A6699C">
      <w:pPr>
        <w:widowControl w:val="0"/>
        <w:spacing w:line="278" w:lineRule="auto"/>
        <w:ind w:left="284"/>
        <w:rPr>
          <w:b/>
          <w:sz w:val="22"/>
        </w:rPr>
      </w:pPr>
    </w:p>
    <w:tbl>
      <w:tblPr>
        <w:tblStyle w:val="TableGrid"/>
        <w:tblW w:w="0" w:type="auto"/>
        <w:tblInd w:w="378" w:type="dxa"/>
        <w:tblLook w:val="04A0" w:firstRow="1" w:lastRow="0" w:firstColumn="1" w:lastColumn="0" w:noHBand="0" w:noVBand="1"/>
      </w:tblPr>
      <w:tblGrid>
        <w:gridCol w:w="10078"/>
      </w:tblGrid>
      <w:tr w:rsidR="00A6699C" w:rsidRPr="007D5575" w14:paraId="0392739D" w14:textId="77777777" w:rsidTr="003A4B18">
        <w:tc>
          <w:tcPr>
            <w:tcW w:w="10304" w:type="dxa"/>
            <w:shd w:val="clear" w:color="auto" w:fill="D9D9D9" w:themeFill="background1" w:themeFillShade="D9"/>
          </w:tcPr>
          <w:p w14:paraId="06018686" w14:textId="77777777" w:rsidR="00A6699C" w:rsidRPr="007D5575" w:rsidRDefault="00A6699C" w:rsidP="003A4B18">
            <w:pPr>
              <w:spacing w:before="120" w:after="120"/>
              <w:rPr>
                <w:b/>
              </w:rPr>
            </w:pPr>
            <w:r>
              <w:rPr>
                <w:b/>
              </w:rPr>
              <w:t>Person Specification</w:t>
            </w:r>
          </w:p>
        </w:tc>
      </w:tr>
      <w:tr w:rsidR="00A6699C" w:rsidRPr="007D5575" w14:paraId="301442CF" w14:textId="77777777" w:rsidTr="00AF0000">
        <w:trPr>
          <w:trHeight w:val="404"/>
        </w:trPr>
        <w:tc>
          <w:tcPr>
            <w:tcW w:w="10304" w:type="dxa"/>
          </w:tcPr>
          <w:p w14:paraId="272E237D" w14:textId="2C71210E" w:rsidR="00A6699C" w:rsidRPr="00AF0000" w:rsidRDefault="00D34D55" w:rsidP="00AF0000">
            <w:pPr>
              <w:widowControl w:val="0"/>
              <w:spacing w:line="276" w:lineRule="auto"/>
              <w:rPr>
                <w:rFonts w:eastAsia="Calibri"/>
              </w:rPr>
            </w:pPr>
            <w:r>
              <w:rPr>
                <w:rFonts w:eastAsia="Calibri"/>
              </w:rPr>
              <w:t>Specific</w:t>
            </w:r>
            <w:r w:rsidR="00A6699C" w:rsidRPr="006A6F6B">
              <w:rPr>
                <w:rFonts w:eastAsia="Calibri"/>
              </w:rPr>
              <w:t xml:space="preserve"> qualifications, knowledge, and skills required for this role:</w:t>
            </w:r>
          </w:p>
        </w:tc>
      </w:tr>
      <w:tr w:rsidR="006B1D91" w:rsidRPr="007D5575" w14:paraId="7A86FE39" w14:textId="77777777" w:rsidTr="006B1D91">
        <w:trPr>
          <w:trHeight w:val="1810"/>
        </w:trPr>
        <w:tc>
          <w:tcPr>
            <w:tcW w:w="10304" w:type="dxa"/>
          </w:tcPr>
          <w:p w14:paraId="1453D538" w14:textId="77777777" w:rsidR="006B1D91" w:rsidRDefault="006B1D91" w:rsidP="006B1D91">
            <w:pPr>
              <w:widowControl w:val="0"/>
              <w:spacing w:before="24" w:line="276" w:lineRule="auto"/>
              <w:ind w:right="-20"/>
              <w:jc w:val="center"/>
              <w:rPr>
                <w:rFonts w:eastAsia="Arial"/>
                <w:b/>
                <w:bCs/>
                <w:spacing w:val="-3"/>
                <w:szCs w:val="24"/>
              </w:rPr>
            </w:pPr>
            <w:r>
              <w:rPr>
                <w:rFonts w:eastAsia="Arial"/>
                <w:b/>
                <w:bCs/>
                <w:spacing w:val="-3"/>
                <w:szCs w:val="24"/>
              </w:rPr>
              <w:t>Essential</w:t>
            </w:r>
          </w:p>
          <w:p w14:paraId="39565DC9" w14:textId="77777777" w:rsidR="00035686" w:rsidRPr="001C53ED" w:rsidRDefault="001C53ED" w:rsidP="001C53ED">
            <w:pPr>
              <w:pStyle w:val="ListParagraph"/>
              <w:numPr>
                <w:ilvl w:val="0"/>
                <w:numId w:val="1"/>
              </w:numPr>
              <w:spacing w:after="120"/>
              <w:ind w:left="346" w:hanging="274"/>
              <w:rPr>
                <w:rFonts w:ascii="Arial" w:hAnsi="Arial" w:cs="Arial"/>
              </w:rPr>
            </w:pPr>
            <w:r>
              <w:rPr>
                <w:rFonts w:ascii="Arial" w:hAnsi="Arial" w:cs="Arial"/>
              </w:rPr>
              <w:t>GC</w:t>
            </w:r>
            <w:r w:rsidR="00035686" w:rsidRPr="001C53ED">
              <w:rPr>
                <w:rFonts w:ascii="Arial" w:hAnsi="Arial" w:cs="Arial"/>
              </w:rPr>
              <w:t>SEs</w:t>
            </w:r>
            <w:r>
              <w:rPr>
                <w:rFonts w:ascii="Arial" w:hAnsi="Arial" w:cs="Arial"/>
              </w:rPr>
              <w:t xml:space="preserve">/ NVQ Level 2 in Administration </w:t>
            </w:r>
            <w:r w:rsidR="00035686" w:rsidRPr="001C53ED">
              <w:rPr>
                <w:rFonts w:ascii="Arial" w:hAnsi="Arial" w:cs="Arial"/>
              </w:rPr>
              <w:t>or equivalent – including English at Grade C or above</w:t>
            </w:r>
          </w:p>
          <w:p w14:paraId="4158BAF7" w14:textId="77777777" w:rsidR="00035686" w:rsidRPr="001C53ED" w:rsidRDefault="00035686" w:rsidP="001C53ED">
            <w:pPr>
              <w:pStyle w:val="ListParagraph"/>
              <w:numPr>
                <w:ilvl w:val="0"/>
                <w:numId w:val="1"/>
              </w:numPr>
              <w:spacing w:after="120"/>
              <w:ind w:left="346" w:hanging="274"/>
              <w:rPr>
                <w:rFonts w:ascii="Arial" w:hAnsi="Arial" w:cs="Arial"/>
              </w:rPr>
            </w:pPr>
            <w:r w:rsidRPr="001C53ED">
              <w:rPr>
                <w:rFonts w:ascii="Arial" w:hAnsi="Arial" w:cs="Arial"/>
              </w:rPr>
              <w:t>WP qualification at RSA 1 or 2 level, or equivalent IT qualifications</w:t>
            </w:r>
          </w:p>
          <w:p w14:paraId="0409727F" w14:textId="77777777" w:rsidR="00035686" w:rsidRPr="001C53ED" w:rsidRDefault="001C53ED" w:rsidP="001C53ED">
            <w:pPr>
              <w:pStyle w:val="ListParagraph"/>
              <w:numPr>
                <w:ilvl w:val="0"/>
                <w:numId w:val="1"/>
              </w:numPr>
              <w:spacing w:after="120"/>
              <w:ind w:left="346" w:hanging="274"/>
              <w:rPr>
                <w:rFonts w:ascii="Arial" w:hAnsi="Arial" w:cs="Arial"/>
              </w:rPr>
            </w:pPr>
            <w:r>
              <w:rPr>
                <w:rFonts w:ascii="Arial" w:hAnsi="Arial" w:cs="Arial"/>
              </w:rPr>
              <w:t xml:space="preserve">Previous general </w:t>
            </w:r>
            <w:r w:rsidR="00035686" w:rsidRPr="001C53ED">
              <w:rPr>
                <w:rFonts w:ascii="Arial" w:hAnsi="Arial" w:cs="Arial"/>
              </w:rPr>
              <w:t xml:space="preserve">office experience, within a large and complex </w:t>
            </w:r>
            <w:proofErr w:type="spellStart"/>
            <w:r w:rsidR="00035686" w:rsidRPr="001C53ED">
              <w:rPr>
                <w:rFonts w:ascii="Arial" w:hAnsi="Arial" w:cs="Arial"/>
              </w:rPr>
              <w:t>organisation</w:t>
            </w:r>
            <w:proofErr w:type="spellEnd"/>
          </w:p>
          <w:p w14:paraId="797A20AA" w14:textId="77777777" w:rsidR="00035686" w:rsidRPr="001C53ED" w:rsidRDefault="00035686" w:rsidP="001C53ED">
            <w:pPr>
              <w:pStyle w:val="ListParagraph"/>
              <w:numPr>
                <w:ilvl w:val="0"/>
                <w:numId w:val="1"/>
              </w:numPr>
              <w:spacing w:after="120"/>
              <w:ind w:left="346" w:hanging="274"/>
              <w:rPr>
                <w:rFonts w:ascii="Arial" w:hAnsi="Arial" w:cs="Arial"/>
              </w:rPr>
            </w:pPr>
            <w:r w:rsidRPr="001C53ED">
              <w:rPr>
                <w:rFonts w:ascii="Arial" w:hAnsi="Arial" w:cs="Arial"/>
              </w:rPr>
              <w:t>Ability to communicate with and relate to members of the public and professional staff, either face-to-face or via the telephone.</w:t>
            </w:r>
          </w:p>
          <w:p w14:paraId="5D44123E" w14:textId="77777777" w:rsidR="00035686" w:rsidRPr="001C53ED" w:rsidRDefault="00035686" w:rsidP="001C53ED">
            <w:pPr>
              <w:pStyle w:val="ListParagraph"/>
              <w:numPr>
                <w:ilvl w:val="0"/>
                <w:numId w:val="1"/>
              </w:numPr>
              <w:spacing w:after="120"/>
              <w:ind w:left="346" w:hanging="274"/>
              <w:rPr>
                <w:rFonts w:ascii="Arial" w:hAnsi="Arial" w:cs="Arial"/>
              </w:rPr>
            </w:pPr>
            <w:r w:rsidRPr="001C53ED">
              <w:rPr>
                <w:rFonts w:ascii="Arial" w:hAnsi="Arial" w:cs="Arial"/>
              </w:rPr>
              <w:t>Able to deal with distressed people in a calm manner.</w:t>
            </w:r>
          </w:p>
          <w:p w14:paraId="177CB15D" w14:textId="77777777" w:rsidR="00035686" w:rsidRPr="001C53ED" w:rsidRDefault="00035686" w:rsidP="001C53ED">
            <w:pPr>
              <w:pStyle w:val="ListParagraph"/>
              <w:numPr>
                <w:ilvl w:val="0"/>
                <w:numId w:val="1"/>
              </w:numPr>
              <w:spacing w:after="120"/>
              <w:ind w:left="346" w:hanging="274"/>
              <w:rPr>
                <w:rFonts w:ascii="Arial" w:hAnsi="Arial" w:cs="Arial"/>
              </w:rPr>
            </w:pPr>
            <w:r w:rsidRPr="001C53ED">
              <w:rPr>
                <w:rFonts w:ascii="Arial" w:hAnsi="Arial" w:cs="Arial"/>
              </w:rPr>
              <w:t>Able to work as a member of a team and to contribute to the effectiveness of the service.</w:t>
            </w:r>
          </w:p>
          <w:p w14:paraId="25ACF249" w14:textId="77777777" w:rsidR="00035686" w:rsidRPr="001C53ED" w:rsidRDefault="00035686" w:rsidP="001C53ED">
            <w:pPr>
              <w:pStyle w:val="ListParagraph"/>
              <w:numPr>
                <w:ilvl w:val="0"/>
                <w:numId w:val="1"/>
              </w:numPr>
              <w:spacing w:after="120"/>
              <w:ind w:left="346" w:hanging="274"/>
              <w:rPr>
                <w:rFonts w:ascii="Arial" w:hAnsi="Arial" w:cs="Arial"/>
              </w:rPr>
            </w:pPr>
            <w:r w:rsidRPr="001C53ED">
              <w:rPr>
                <w:rFonts w:ascii="Arial" w:hAnsi="Arial" w:cs="Arial"/>
              </w:rPr>
              <w:t xml:space="preserve">Able to be flexible and fully responsive to competing demands </w:t>
            </w:r>
            <w:proofErr w:type="gramStart"/>
            <w:r w:rsidRPr="001C53ED">
              <w:rPr>
                <w:rFonts w:ascii="Arial" w:hAnsi="Arial" w:cs="Arial"/>
              </w:rPr>
              <w:t>on a daily basis</w:t>
            </w:r>
            <w:proofErr w:type="gramEnd"/>
            <w:r w:rsidRPr="001C53ED">
              <w:rPr>
                <w:rFonts w:ascii="Arial" w:hAnsi="Arial" w:cs="Arial"/>
              </w:rPr>
              <w:t xml:space="preserve">, </w:t>
            </w:r>
            <w:proofErr w:type="spellStart"/>
            <w:r w:rsidRPr="001C53ED">
              <w:rPr>
                <w:rFonts w:ascii="Arial" w:hAnsi="Arial" w:cs="Arial"/>
              </w:rPr>
              <w:t>prioritising</w:t>
            </w:r>
            <w:proofErr w:type="spellEnd"/>
            <w:r w:rsidRPr="001C53ED">
              <w:rPr>
                <w:rFonts w:ascii="Arial" w:hAnsi="Arial" w:cs="Arial"/>
              </w:rPr>
              <w:t xml:space="preserve"> own workload accordingly</w:t>
            </w:r>
          </w:p>
          <w:p w14:paraId="76D7A884" w14:textId="77777777" w:rsidR="00035686" w:rsidRPr="001C53ED" w:rsidRDefault="00035686" w:rsidP="001C53ED">
            <w:pPr>
              <w:pStyle w:val="ListParagraph"/>
              <w:numPr>
                <w:ilvl w:val="0"/>
                <w:numId w:val="1"/>
              </w:numPr>
              <w:spacing w:after="120"/>
              <w:ind w:left="346" w:hanging="274"/>
              <w:rPr>
                <w:rFonts w:ascii="Arial" w:hAnsi="Arial" w:cs="Arial"/>
              </w:rPr>
            </w:pPr>
            <w:r w:rsidRPr="001C53ED">
              <w:rPr>
                <w:rFonts w:ascii="Arial" w:hAnsi="Arial" w:cs="Arial"/>
              </w:rPr>
              <w:t>Able to adapt to the changing needs of the service</w:t>
            </w:r>
          </w:p>
          <w:p w14:paraId="4A68D387" w14:textId="77777777" w:rsidR="00035686" w:rsidRPr="001C53ED" w:rsidRDefault="00035686" w:rsidP="001C53ED">
            <w:pPr>
              <w:pStyle w:val="ListParagraph"/>
              <w:numPr>
                <w:ilvl w:val="0"/>
                <w:numId w:val="1"/>
              </w:numPr>
              <w:spacing w:after="120"/>
              <w:ind w:left="346" w:hanging="274"/>
              <w:rPr>
                <w:rFonts w:ascii="Arial" w:hAnsi="Arial" w:cs="Arial"/>
              </w:rPr>
            </w:pPr>
            <w:r w:rsidRPr="001C53ED">
              <w:rPr>
                <w:rFonts w:ascii="Arial" w:hAnsi="Arial" w:cs="Arial"/>
              </w:rPr>
              <w:t>Ability to operate within financial procedures.</w:t>
            </w:r>
          </w:p>
          <w:p w14:paraId="3287BA62" w14:textId="77777777" w:rsidR="00035686" w:rsidRPr="001C53ED" w:rsidRDefault="00035686" w:rsidP="001C53ED">
            <w:pPr>
              <w:pStyle w:val="ListParagraph"/>
              <w:numPr>
                <w:ilvl w:val="0"/>
                <w:numId w:val="1"/>
              </w:numPr>
              <w:spacing w:after="120"/>
              <w:ind w:left="346" w:hanging="274"/>
              <w:rPr>
                <w:rFonts w:ascii="Arial" w:hAnsi="Arial" w:cs="Arial"/>
              </w:rPr>
            </w:pPr>
            <w:r w:rsidRPr="001C53ED">
              <w:rPr>
                <w:rFonts w:ascii="Arial" w:hAnsi="Arial" w:cs="Arial"/>
              </w:rPr>
              <w:t>Able to offer high levels of accuracy, attention to detail and to produce work of a high standard.</w:t>
            </w:r>
          </w:p>
          <w:p w14:paraId="1C06215D" w14:textId="77777777" w:rsidR="00035686" w:rsidRPr="001C53ED" w:rsidRDefault="00035686" w:rsidP="001C53ED">
            <w:pPr>
              <w:pStyle w:val="ListParagraph"/>
              <w:numPr>
                <w:ilvl w:val="0"/>
                <w:numId w:val="1"/>
              </w:numPr>
              <w:spacing w:after="120"/>
              <w:ind w:left="346" w:hanging="274"/>
              <w:rPr>
                <w:rFonts w:ascii="Arial" w:hAnsi="Arial" w:cs="Arial"/>
              </w:rPr>
            </w:pPr>
            <w:r w:rsidRPr="001C53ED">
              <w:rPr>
                <w:rFonts w:ascii="Arial" w:hAnsi="Arial" w:cs="Arial"/>
              </w:rPr>
              <w:t>Able to gain knowledge and impart information to others.</w:t>
            </w:r>
          </w:p>
          <w:p w14:paraId="323AA582" w14:textId="77777777" w:rsidR="00035686" w:rsidRPr="001C53ED" w:rsidRDefault="00035686" w:rsidP="001C53ED">
            <w:pPr>
              <w:pStyle w:val="ListParagraph"/>
              <w:numPr>
                <w:ilvl w:val="0"/>
                <w:numId w:val="1"/>
              </w:numPr>
              <w:spacing w:after="120"/>
              <w:ind w:left="346" w:hanging="274"/>
              <w:rPr>
                <w:rFonts w:ascii="Arial" w:hAnsi="Arial" w:cs="Arial"/>
              </w:rPr>
            </w:pPr>
            <w:r w:rsidRPr="001C53ED">
              <w:rPr>
                <w:rFonts w:ascii="Arial" w:hAnsi="Arial" w:cs="Arial"/>
              </w:rPr>
              <w:t>Able to demonstrate high levels of professionalism, maintaining absolute confidentiality, whilst working with sensitive information and operating within Data Protection guidelines.</w:t>
            </w:r>
          </w:p>
          <w:p w14:paraId="0EEC32F6" w14:textId="77777777" w:rsidR="00035686" w:rsidRPr="001C53ED" w:rsidRDefault="00035686" w:rsidP="001C53ED">
            <w:pPr>
              <w:pStyle w:val="ListParagraph"/>
              <w:numPr>
                <w:ilvl w:val="0"/>
                <w:numId w:val="1"/>
              </w:numPr>
              <w:spacing w:after="120"/>
              <w:ind w:left="346" w:hanging="274"/>
              <w:rPr>
                <w:rFonts w:ascii="Arial" w:hAnsi="Arial" w:cs="Arial"/>
              </w:rPr>
            </w:pPr>
            <w:r w:rsidRPr="001C53ED">
              <w:rPr>
                <w:rFonts w:ascii="Arial" w:hAnsi="Arial" w:cs="Arial"/>
              </w:rPr>
              <w:t>Committed to own personal development and to demonstrating continued learning.</w:t>
            </w:r>
          </w:p>
          <w:p w14:paraId="166BCCD4" w14:textId="77777777" w:rsidR="00035686" w:rsidRPr="001C53ED" w:rsidRDefault="00035686" w:rsidP="001C53ED">
            <w:pPr>
              <w:pStyle w:val="ListParagraph"/>
              <w:numPr>
                <w:ilvl w:val="0"/>
                <w:numId w:val="1"/>
              </w:numPr>
              <w:spacing w:after="120"/>
              <w:ind w:left="346" w:hanging="274"/>
              <w:rPr>
                <w:rFonts w:ascii="Arial" w:hAnsi="Arial" w:cs="Arial"/>
              </w:rPr>
            </w:pPr>
            <w:r w:rsidRPr="001C53ED">
              <w:rPr>
                <w:rFonts w:ascii="Arial" w:hAnsi="Arial" w:cs="Arial"/>
              </w:rPr>
              <w:t>Able to demonstrate understanding and knowledge of equalities issues and anti-discriminatory practice and a willingness to promote equalities</w:t>
            </w:r>
          </w:p>
          <w:p w14:paraId="409DA31A" w14:textId="77777777" w:rsidR="00035686" w:rsidRPr="007D5575" w:rsidRDefault="00035686" w:rsidP="001C53ED">
            <w:pPr>
              <w:pStyle w:val="ListParagraph"/>
              <w:numPr>
                <w:ilvl w:val="0"/>
                <w:numId w:val="1"/>
              </w:numPr>
              <w:spacing w:after="120"/>
              <w:ind w:left="346" w:hanging="274"/>
              <w:rPr>
                <w:rFonts w:eastAsia="Arial"/>
                <w:b/>
                <w:bCs/>
                <w:spacing w:val="-3"/>
                <w:szCs w:val="24"/>
              </w:rPr>
            </w:pPr>
            <w:r w:rsidRPr="001C53ED">
              <w:rPr>
                <w:rFonts w:ascii="Arial" w:hAnsi="Arial" w:cs="Arial"/>
              </w:rPr>
              <w:t>Able to produce a good standard of written English</w:t>
            </w:r>
          </w:p>
        </w:tc>
      </w:tr>
      <w:tr w:rsidR="006B1D91" w:rsidRPr="007D5575" w14:paraId="2E678EB5" w14:textId="77777777" w:rsidTr="006B1D91">
        <w:trPr>
          <w:trHeight w:val="2261"/>
        </w:trPr>
        <w:tc>
          <w:tcPr>
            <w:tcW w:w="10304" w:type="dxa"/>
          </w:tcPr>
          <w:p w14:paraId="27D3D27C" w14:textId="77777777" w:rsidR="006B1D91" w:rsidRDefault="006B1D91" w:rsidP="006B1D91">
            <w:pPr>
              <w:widowControl w:val="0"/>
              <w:spacing w:before="24" w:line="276" w:lineRule="auto"/>
              <w:ind w:right="-20"/>
              <w:jc w:val="center"/>
              <w:rPr>
                <w:rFonts w:eastAsia="Arial"/>
                <w:b/>
                <w:bCs/>
                <w:spacing w:val="-3"/>
                <w:szCs w:val="24"/>
              </w:rPr>
            </w:pPr>
            <w:r>
              <w:rPr>
                <w:rFonts w:eastAsia="Arial"/>
                <w:b/>
                <w:bCs/>
                <w:spacing w:val="-3"/>
                <w:szCs w:val="24"/>
              </w:rPr>
              <w:lastRenderedPageBreak/>
              <w:t>Desirable</w:t>
            </w:r>
          </w:p>
          <w:p w14:paraId="79D3EC68" w14:textId="77777777" w:rsidR="00035686" w:rsidRPr="001C53ED" w:rsidRDefault="00035686" w:rsidP="001C53ED">
            <w:pPr>
              <w:pStyle w:val="ListParagraph"/>
              <w:numPr>
                <w:ilvl w:val="0"/>
                <w:numId w:val="1"/>
              </w:numPr>
              <w:spacing w:after="120"/>
              <w:ind w:left="346" w:hanging="274"/>
              <w:rPr>
                <w:rFonts w:ascii="Arial" w:hAnsi="Arial" w:cs="Arial"/>
              </w:rPr>
            </w:pPr>
            <w:r w:rsidRPr="001C53ED">
              <w:rPr>
                <w:rFonts w:ascii="Arial" w:hAnsi="Arial" w:cs="Arial"/>
              </w:rPr>
              <w:t>NVQ Level 3 in Administration, or Customer Care</w:t>
            </w:r>
          </w:p>
          <w:p w14:paraId="522146BE" w14:textId="77777777" w:rsidR="00035686" w:rsidRPr="001C53ED" w:rsidRDefault="00035686" w:rsidP="001C53ED">
            <w:pPr>
              <w:pStyle w:val="ListParagraph"/>
              <w:numPr>
                <w:ilvl w:val="0"/>
                <w:numId w:val="1"/>
              </w:numPr>
              <w:spacing w:after="120"/>
              <w:ind w:left="346" w:hanging="274"/>
              <w:rPr>
                <w:rFonts w:ascii="Arial" w:hAnsi="Arial" w:cs="Arial"/>
              </w:rPr>
            </w:pPr>
            <w:r w:rsidRPr="001C53ED">
              <w:rPr>
                <w:rFonts w:ascii="Arial" w:hAnsi="Arial" w:cs="Arial"/>
              </w:rPr>
              <w:t>Experience of operating financial processes, e.g. petty cash, invoices and budget spreadsheets.</w:t>
            </w:r>
          </w:p>
          <w:p w14:paraId="61A3D5B1" w14:textId="77777777" w:rsidR="00035686" w:rsidRPr="001C53ED" w:rsidRDefault="00035686" w:rsidP="001C53ED">
            <w:pPr>
              <w:pStyle w:val="ListParagraph"/>
              <w:numPr>
                <w:ilvl w:val="0"/>
                <w:numId w:val="1"/>
              </w:numPr>
              <w:spacing w:after="120"/>
              <w:ind w:left="346" w:hanging="274"/>
              <w:rPr>
                <w:rFonts w:ascii="Arial" w:hAnsi="Arial" w:cs="Arial"/>
              </w:rPr>
            </w:pPr>
            <w:r w:rsidRPr="001C53ED">
              <w:rPr>
                <w:rFonts w:ascii="Arial" w:hAnsi="Arial" w:cs="Arial"/>
              </w:rPr>
              <w:t xml:space="preserve">Experience of operating in a </w:t>
            </w:r>
            <w:proofErr w:type="spellStart"/>
            <w:r w:rsidRPr="001C53ED">
              <w:rPr>
                <w:rFonts w:ascii="Arial" w:hAnsi="Arial" w:cs="Arial"/>
              </w:rPr>
              <w:t>pressurised</w:t>
            </w:r>
            <w:proofErr w:type="spellEnd"/>
            <w:r w:rsidRPr="001C53ED">
              <w:rPr>
                <w:rFonts w:ascii="Arial" w:hAnsi="Arial" w:cs="Arial"/>
              </w:rPr>
              <w:t xml:space="preserve"> environment and of meeting tight deadlines.</w:t>
            </w:r>
          </w:p>
          <w:p w14:paraId="6549CC01" w14:textId="77777777" w:rsidR="00035686" w:rsidRPr="001C53ED" w:rsidRDefault="00035686" w:rsidP="001C53ED">
            <w:pPr>
              <w:pStyle w:val="ListParagraph"/>
              <w:numPr>
                <w:ilvl w:val="0"/>
                <w:numId w:val="1"/>
              </w:numPr>
              <w:spacing w:after="120"/>
              <w:ind w:left="346" w:hanging="274"/>
              <w:rPr>
                <w:rFonts w:ascii="Arial" w:hAnsi="Arial" w:cs="Arial"/>
              </w:rPr>
            </w:pPr>
            <w:r w:rsidRPr="001C53ED">
              <w:rPr>
                <w:rFonts w:ascii="Arial" w:hAnsi="Arial" w:cs="Arial"/>
              </w:rPr>
              <w:t>Audio typing experience</w:t>
            </w:r>
          </w:p>
          <w:p w14:paraId="5B2420FF" w14:textId="77777777" w:rsidR="00035686" w:rsidRPr="001C53ED" w:rsidRDefault="00035686" w:rsidP="001C53ED">
            <w:pPr>
              <w:pStyle w:val="ListParagraph"/>
              <w:numPr>
                <w:ilvl w:val="0"/>
                <w:numId w:val="1"/>
              </w:numPr>
              <w:spacing w:after="120"/>
              <w:ind w:left="346" w:hanging="274"/>
              <w:rPr>
                <w:rFonts w:ascii="Arial" w:hAnsi="Arial" w:cs="Arial"/>
              </w:rPr>
            </w:pPr>
            <w:r w:rsidRPr="001C53ED">
              <w:rPr>
                <w:rFonts w:ascii="Arial" w:hAnsi="Arial" w:cs="Arial"/>
              </w:rPr>
              <w:t>Able to take brief notes at meetings.</w:t>
            </w:r>
          </w:p>
          <w:p w14:paraId="1412C04A" w14:textId="77777777" w:rsidR="00035686" w:rsidRPr="007D5575" w:rsidRDefault="00035686" w:rsidP="001C53ED">
            <w:pPr>
              <w:pStyle w:val="ListParagraph"/>
              <w:numPr>
                <w:ilvl w:val="0"/>
                <w:numId w:val="1"/>
              </w:numPr>
              <w:spacing w:after="120"/>
              <w:ind w:left="346" w:hanging="274"/>
              <w:rPr>
                <w:rFonts w:eastAsia="Arial"/>
                <w:b/>
                <w:bCs/>
                <w:spacing w:val="-3"/>
                <w:szCs w:val="24"/>
              </w:rPr>
            </w:pPr>
            <w:r w:rsidRPr="001C53ED">
              <w:rPr>
                <w:rFonts w:ascii="Arial" w:hAnsi="Arial" w:cs="Arial"/>
              </w:rPr>
              <w:t>Able to demonstrate an understanding of the work of the caring professions and public services</w:t>
            </w:r>
          </w:p>
        </w:tc>
      </w:tr>
    </w:tbl>
    <w:p w14:paraId="55DA7598" w14:textId="77777777" w:rsidR="00A6699C" w:rsidRDefault="00A6699C" w:rsidP="00A6699C">
      <w:pPr>
        <w:ind w:left="284"/>
      </w:pPr>
    </w:p>
    <w:tbl>
      <w:tblPr>
        <w:tblStyle w:val="TableGrid"/>
        <w:tblW w:w="0" w:type="auto"/>
        <w:tblInd w:w="378" w:type="dxa"/>
        <w:tblLook w:val="04A0" w:firstRow="1" w:lastRow="0" w:firstColumn="1" w:lastColumn="0" w:noHBand="0" w:noVBand="1"/>
      </w:tblPr>
      <w:tblGrid>
        <w:gridCol w:w="10078"/>
      </w:tblGrid>
      <w:tr w:rsidR="00A6699C" w:rsidRPr="007D5575" w14:paraId="3B68FB28" w14:textId="77777777" w:rsidTr="003A4B18">
        <w:tc>
          <w:tcPr>
            <w:tcW w:w="10304" w:type="dxa"/>
            <w:shd w:val="clear" w:color="auto" w:fill="D9D9D9" w:themeFill="background1" w:themeFillShade="D9"/>
          </w:tcPr>
          <w:p w14:paraId="38DE18C4" w14:textId="77777777" w:rsidR="00A6699C" w:rsidRPr="007D5575" w:rsidRDefault="00A6699C" w:rsidP="003A4B18">
            <w:pPr>
              <w:spacing w:before="120" w:after="120"/>
              <w:rPr>
                <w:b/>
              </w:rPr>
            </w:pPr>
            <w:r>
              <w:rPr>
                <w:rFonts w:eastAsia="Calibri"/>
                <w:b/>
              </w:rPr>
              <w:t>Career graded posts</w:t>
            </w:r>
          </w:p>
        </w:tc>
      </w:tr>
      <w:tr w:rsidR="00A6699C" w:rsidRPr="007D5575" w14:paraId="68D9D430" w14:textId="77777777" w:rsidTr="00AF0000">
        <w:trPr>
          <w:trHeight w:val="374"/>
        </w:trPr>
        <w:tc>
          <w:tcPr>
            <w:tcW w:w="10304" w:type="dxa"/>
          </w:tcPr>
          <w:p w14:paraId="2A85C4C0" w14:textId="77777777" w:rsidR="00A6699C" w:rsidRPr="00035686" w:rsidRDefault="004A1D2A" w:rsidP="00035686">
            <w:pPr>
              <w:spacing w:after="120"/>
              <w:rPr>
                <w:rFonts w:cs="Arial"/>
              </w:rPr>
            </w:pPr>
            <w:r>
              <w:rPr>
                <w:rFonts w:cs="Arial"/>
              </w:rPr>
              <w:t>N/A</w:t>
            </w:r>
          </w:p>
        </w:tc>
      </w:tr>
    </w:tbl>
    <w:p w14:paraId="7A28DA5C" w14:textId="77777777" w:rsidR="00416CDA" w:rsidRDefault="00416CDA" w:rsidP="00A6699C">
      <w:pPr>
        <w:ind w:left="284"/>
      </w:pPr>
    </w:p>
    <w:p w14:paraId="3CEE788F" w14:textId="77777777" w:rsidR="00A6699C" w:rsidRDefault="00A6699C" w:rsidP="00A6699C">
      <w:pPr>
        <w:ind w:left="284"/>
      </w:pPr>
    </w:p>
    <w:p w14:paraId="2393D72C" w14:textId="77777777" w:rsidR="00A6699C" w:rsidRPr="00416CDA" w:rsidRDefault="00A6699C" w:rsidP="00A6699C">
      <w:pPr>
        <w:ind w:left="284"/>
        <w:rPr>
          <w:rFonts w:ascii="Arial Black" w:hAnsi="Arial Black"/>
        </w:rPr>
      </w:pPr>
      <w:r w:rsidRPr="00416CDA">
        <w:rPr>
          <w:rFonts w:ascii="Arial Black" w:hAnsi="Arial Black"/>
        </w:rPr>
        <w:t>Supporting information</w:t>
      </w:r>
    </w:p>
    <w:p w14:paraId="79B288ED" w14:textId="77777777" w:rsidR="00A6699C" w:rsidRDefault="00A6699C" w:rsidP="00A6699C">
      <w:pPr>
        <w:ind w:left="284"/>
      </w:pPr>
    </w:p>
    <w:tbl>
      <w:tblPr>
        <w:tblStyle w:val="TableGrid"/>
        <w:tblW w:w="0" w:type="auto"/>
        <w:tblInd w:w="378" w:type="dxa"/>
        <w:tblLook w:val="04A0" w:firstRow="1" w:lastRow="0" w:firstColumn="1" w:lastColumn="0" w:noHBand="0" w:noVBand="1"/>
      </w:tblPr>
      <w:tblGrid>
        <w:gridCol w:w="9155"/>
        <w:gridCol w:w="923"/>
      </w:tblGrid>
      <w:tr w:rsidR="00A6699C" w:rsidRPr="007D5575" w14:paraId="7F1C6360" w14:textId="77777777" w:rsidTr="003A4B18">
        <w:tc>
          <w:tcPr>
            <w:tcW w:w="10304" w:type="dxa"/>
            <w:gridSpan w:val="2"/>
            <w:shd w:val="clear" w:color="auto" w:fill="D9D9D9" w:themeFill="background1" w:themeFillShade="D9"/>
          </w:tcPr>
          <w:p w14:paraId="513BD30C" w14:textId="77777777" w:rsidR="00A6699C" w:rsidRPr="007D5575" w:rsidRDefault="00A6699C" w:rsidP="003A4B18">
            <w:pPr>
              <w:spacing w:before="120" w:after="120"/>
              <w:rPr>
                <w:b/>
              </w:rPr>
            </w:pPr>
            <w:r>
              <w:rPr>
                <w:rFonts w:eastAsia="Calibri"/>
                <w:b/>
              </w:rPr>
              <w:t>Driving classification</w:t>
            </w:r>
          </w:p>
        </w:tc>
      </w:tr>
      <w:tr w:rsidR="00A6699C" w:rsidRPr="007D5575" w14:paraId="1D75095E" w14:textId="77777777" w:rsidTr="003A4B18">
        <w:trPr>
          <w:trHeight w:val="3428"/>
        </w:trPr>
        <w:tc>
          <w:tcPr>
            <w:tcW w:w="9369" w:type="dxa"/>
          </w:tcPr>
          <w:p w14:paraId="7F1D48EA" w14:textId="77777777" w:rsidR="00A6699C" w:rsidRDefault="00A6699C" w:rsidP="00416CDA">
            <w:pPr>
              <w:widowControl w:val="0"/>
              <w:spacing w:before="24"/>
              <w:ind w:right="-20"/>
              <w:rPr>
                <w:rFonts w:eastAsia="Arial"/>
                <w:b/>
                <w:bCs/>
                <w:spacing w:val="-3"/>
                <w:szCs w:val="24"/>
              </w:rPr>
            </w:pPr>
            <w:r>
              <w:rPr>
                <w:rFonts w:eastAsia="Arial"/>
                <w:b/>
                <w:bCs/>
                <w:spacing w:val="-3"/>
                <w:szCs w:val="24"/>
              </w:rPr>
              <w:t>Occasional driver</w:t>
            </w:r>
          </w:p>
          <w:p w14:paraId="218340B5" w14:textId="77777777" w:rsidR="00A6699C" w:rsidRDefault="00A6699C" w:rsidP="00416CDA">
            <w:pPr>
              <w:widowControl w:val="0"/>
              <w:spacing w:before="24"/>
              <w:ind w:right="-20"/>
              <w:rPr>
                <w:rFonts w:eastAsia="Arial"/>
                <w:bCs/>
                <w:spacing w:val="-3"/>
                <w:szCs w:val="24"/>
              </w:rPr>
            </w:pPr>
            <w:r>
              <w:rPr>
                <w:rFonts w:eastAsia="Arial"/>
                <w:bCs/>
                <w:spacing w:val="-3"/>
                <w:szCs w:val="24"/>
              </w:rPr>
              <w:t xml:space="preserve">A valid UK driving licence is not required.  Occasionally may need to travel to different locations </w:t>
            </w:r>
            <w:proofErr w:type="gramStart"/>
            <w:r>
              <w:rPr>
                <w:rFonts w:eastAsia="Arial"/>
                <w:bCs/>
                <w:spacing w:val="-3"/>
                <w:szCs w:val="24"/>
              </w:rPr>
              <w:t>in order to</w:t>
            </w:r>
            <w:proofErr w:type="gramEnd"/>
            <w:r>
              <w:rPr>
                <w:rFonts w:eastAsia="Arial"/>
                <w:bCs/>
                <w:spacing w:val="-3"/>
                <w:szCs w:val="24"/>
              </w:rPr>
              <w:t xml:space="preserve"> undertake the duties of the role.</w:t>
            </w:r>
          </w:p>
          <w:p w14:paraId="4356116E" w14:textId="77777777" w:rsidR="00A6699C" w:rsidRPr="004874FB" w:rsidRDefault="00A6699C" w:rsidP="00416CDA">
            <w:pPr>
              <w:widowControl w:val="0"/>
              <w:spacing w:before="24"/>
              <w:ind w:right="-20"/>
              <w:rPr>
                <w:rFonts w:eastAsia="Arial"/>
                <w:bCs/>
                <w:spacing w:val="-3"/>
                <w:szCs w:val="24"/>
              </w:rPr>
            </w:pPr>
          </w:p>
          <w:p w14:paraId="57E79335" w14:textId="77777777" w:rsidR="00A6699C" w:rsidRDefault="00A6699C" w:rsidP="00416CDA">
            <w:pPr>
              <w:widowControl w:val="0"/>
              <w:spacing w:before="24"/>
              <w:ind w:right="-20"/>
              <w:rPr>
                <w:rFonts w:eastAsia="Arial"/>
                <w:b/>
                <w:bCs/>
                <w:spacing w:val="-3"/>
                <w:szCs w:val="24"/>
              </w:rPr>
            </w:pPr>
            <w:r>
              <w:rPr>
                <w:rFonts w:eastAsia="Arial"/>
                <w:b/>
                <w:bCs/>
                <w:spacing w:val="-3"/>
                <w:szCs w:val="24"/>
              </w:rPr>
              <w:t>Regular Driver</w:t>
            </w:r>
          </w:p>
          <w:p w14:paraId="6A0747D2" w14:textId="77777777" w:rsidR="008C17DA" w:rsidRPr="008C17DA" w:rsidRDefault="008C17DA" w:rsidP="00416CDA">
            <w:pPr>
              <w:rPr>
                <w:rFonts w:cs="Arial"/>
              </w:rPr>
            </w:pPr>
            <w:r w:rsidRPr="008C17DA">
              <w:rPr>
                <w:spacing w:val="-3"/>
              </w:rPr>
              <w:t xml:space="preserve">Must hold a valid UK driving licence (with no more than 6 penalty points) and have access to either their own car or a pool car </w:t>
            </w:r>
            <w:proofErr w:type="gramStart"/>
            <w:r w:rsidRPr="008C17DA">
              <w:rPr>
                <w:spacing w:val="-3"/>
              </w:rPr>
              <w:t>in order to</w:t>
            </w:r>
            <w:proofErr w:type="gramEnd"/>
            <w:r w:rsidRPr="008C17DA">
              <w:rPr>
                <w:spacing w:val="-3"/>
              </w:rPr>
              <w:t xml:space="preserve"> undertake the duties of the role, </w:t>
            </w:r>
            <w:r w:rsidRPr="008C17DA">
              <w:rPr>
                <w:rFonts w:cs="Arial"/>
              </w:rPr>
              <w:t>unless other forms of transport are available and viable to perform the role. </w:t>
            </w:r>
          </w:p>
          <w:p w14:paraId="345B2EE3" w14:textId="77777777" w:rsidR="00A6699C" w:rsidRPr="004874FB" w:rsidRDefault="00A6699C" w:rsidP="00416CDA">
            <w:pPr>
              <w:widowControl w:val="0"/>
              <w:spacing w:before="24"/>
              <w:ind w:right="-20"/>
              <w:rPr>
                <w:rFonts w:eastAsia="Arial"/>
                <w:bCs/>
                <w:spacing w:val="-3"/>
                <w:szCs w:val="24"/>
              </w:rPr>
            </w:pPr>
          </w:p>
          <w:p w14:paraId="29228E03" w14:textId="77777777" w:rsidR="00A6699C" w:rsidRDefault="00A6699C" w:rsidP="00416CDA">
            <w:pPr>
              <w:widowControl w:val="0"/>
              <w:spacing w:before="24"/>
              <w:ind w:right="-20"/>
              <w:rPr>
                <w:rFonts w:eastAsia="Arial"/>
                <w:b/>
                <w:bCs/>
                <w:spacing w:val="-3"/>
                <w:szCs w:val="24"/>
              </w:rPr>
            </w:pPr>
            <w:r>
              <w:rPr>
                <w:rFonts w:eastAsia="Arial"/>
                <w:b/>
                <w:bCs/>
                <w:spacing w:val="-3"/>
                <w:szCs w:val="24"/>
              </w:rPr>
              <w:t>Required Driver</w:t>
            </w:r>
          </w:p>
          <w:p w14:paraId="2DAED0DF" w14:textId="77777777" w:rsidR="00A6699C" w:rsidRDefault="00A6699C" w:rsidP="00416CDA">
            <w:pPr>
              <w:widowControl w:val="0"/>
              <w:spacing w:before="24"/>
              <w:ind w:right="-20"/>
              <w:rPr>
                <w:rFonts w:eastAsia="Arial"/>
                <w:bCs/>
                <w:spacing w:val="-3"/>
                <w:szCs w:val="24"/>
              </w:rPr>
            </w:pPr>
            <w:r>
              <w:rPr>
                <w:rFonts w:eastAsia="Arial"/>
                <w:bCs/>
                <w:spacing w:val="-3"/>
                <w:szCs w:val="24"/>
              </w:rPr>
              <w:t xml:space="preserve">Must hold a valid UK driving licence (with no more than 3 penalty points) and will drive a vehicle supplied by the </w:t>
            </w:r>
            <w:r w:rsidR="003A775F">
              <w:rPr>
                <w:rFonts w:eastAsia="Arial"/>
                <w:bCs/>
                <w:spacing w:val="-3"/>
                <w:szCs w:val="24"/>
              </w:rPr>
              <w:t>organisation</w:t>
            </w:r>
            <w:r>
              <w:rPr>
                <w:rFonts w:eastAsia="Arial"/>
                <w:bCs/>
                <w:spacing w:val="-3"/>
                <w:szCs w:val="24"/>
              </w:rPr>
              <w:t xml:space="preserve"> </w:t>
            </w:r>
            <w:proofErr w:type="gramStart"/>
            <w:r>
              <w:rPr>
                <w:rFonts w:eastAsia="Arial"/>
                <w:bCs/>
                <w:spacing w:val="-3"/>
                <w:szCs w:val="24"/>
              </w:rPr>
              <w:t>in order to</w:t>
            </w:r>
            <w:proofErr w:type="gramEnd"/>
            <w:r>
              <w:rPr>
                <w:rFonts w:eastAsia="Arial"/>
                <w:bCs/>
                <w:spacing w:val="-3"/>
                <w:szCs w:val="24"/>
              </w:rPr>
              <w:t xml:space="preserve"> undertake the duties of the role.</w:t>
            </w:r>
          </w:p>
          <w:p w14:paraId="268FD54D" w14:textId="77777777" w:rsidR="00A6699C" w:rsidRDefault="00A6699C" w:rsidP="00416CDA">
            <w:pPr>
              <w:widowControl w:val="0"/>
              <w:spacing w:before="24"/>
              <w:ind w:right="-20"/>
              <w:rPr>
                <w:rFonts w:eastAsia="Arial"/>
                <w:bCs/>
                <w:spacing w:val="-3"/>
                <w:szCs w:val="24"/>
              </w:rPr>
            </w:pPr>
          </w:p>
          <w:p w14:paraId="76F6C017" w14:textId="77777777" w:rsidR="00A6699C" w:rsidRPr="004874FB" w:rsidRDefault="00A6699C" w:rsidP="00416CDA">
            <w:pPr>
              <w:widowControl w:val="0"/>
              <w:spacing w:before="24"/>
              <w:ind w:right="-20"/>
              <w:rPr>
                <w:rFonts w:eastAsia="Arial"/>
                <w:bCs/>
                <w:spacing w:val="-3"/>
                <w:szCs w:val="24"/>
              </w:rPr>
            </w:pPr>
            <w:r>
              <w:rPr>
                <w:rFonts w:eastAsia="Arial"/>
                <w:bCs/>
                <w:spacing w:val="-3"/>
                <w:szCs w:val="24"/>
              </w:rPr>
              <w:t>Employees should refer to the Corporate Driving at Work policy for further information.</w:t>
            </w:r>
          </w:p>
        </w:tc>
        <w:tc>
          <w:tcPr>
            <w:tcW w:w="935" w:type="dxa"/>
          </w:tcPr>
          <w:p w14:paraId="73341961" w14:textId="77777777" w:rsidR="00A6699C" w:rsidRDefault="00A6699C" w:rsidP="00416CDA">
            <w:pPr>
              <w:spacing w:after="120"/>
              <w:rPr>
                <w:rFonts w:cs="Arial"/>
              </w:rPr>
            </w:pPr>
          </w:p>
          <w:p w14:paraId="30BE9527" w14:textId="77777777" w:rsidR="00AB2770" w:rsidRDefault="0047708E" w:rsidP="00AB2770">
            <w:pPr>
              <w:spacing w:after="120"/>
              <w:rPr>
                <w:rFonts w:cs="Arial"/>
              </w:rPr>
            </w:pPr>
            <w:r>
              <w:rPr>
                <w:rFonts w:cs="Arial"/>
              </w:rPr>
              <w:fldChar w:fldCharType="begin">
                <w:ffData>
                  <w:name w:val="Check1"/>
                  <w:enabled/>
                  <w:calcOnExit w:val="0"/>
                  <w:checkBox>
                    <w:sizeAuto/>
                    <w:default w:val="1"/>
                  </w:checkBox>
                </w:ffData>
              </w:fldChar>
            </w:r>
            <w:bookmarkStart w:id="0" w:name="Check1"/>
            <w:r w:rsidR="00AB2770">
              <w:rPr>
                <w:rFonts w:cs="Arial"/>
              </w:rPr>
              <w:instrText xml:space="preserve"> FORMCHECKBOX </w:instrText>
            </w:r>
            <w:r>
              <w:rPr>
                <w:rFonts w:cs="Arial"/>
              </w:rPr>
            </w:r>
            <w:r>
              <w:rPr>
                <w:rFonts w:cs="Arial"/>
              </w:rPr>
              <w:fldChar w:fldCharType="separate"/>
            </w:r>
            <w:r>
              <w:rPr>
                <w:rFonts w:cs="Arial"/>
              </w:rPr>
              <w:fldChar w:fldCharType="end"/>
            </w:r>
            <w:bookmarkEnd w:id="0"/>
          </w:p>
          <w:p w14:paraId="1A6CB6D6" w14:textId="77777777" w:rsidR="00A6699C" w:rsidRDefault="00A6699C" w:rsidP="00416CDA">
            <w:pPr>
              <w:spacing w:after="120"/>
              <w:rPr>
                <w:rFonts w:cs="Arial"/>
              </w:rPr>
            </w:pPr>
          </w:p>
          <w:p w14:paraId="57AEF606" w14:textId="77777777" w:rsidR="00A6699C" w:rsidRDefault="00A6699C" w:rsidP="00416CDA">
            <w:pPr>
              <w:spacing w:after="120"/>
              <w:rPr>
                <w:rFonts w:cs="Arial"/>
              </w:rPr>
            </w:pPr>
          </w:p>
          <w:p w14:paraId="6E212C8D" w14:textId="77777777" w:rsidR="00A6699C" w:rsidRDefault="0047708E" w:rsidP="00416CDA">
            <w:pPr>
              <w:spacing w:after="120"/>
              <w:rPr>
                <w:rFonts w:cs="Arial"/>
              </w:rPr>
            </w:pPr>
            <w:r>
              <w:rPr>
                <w:rFonts w:cs="Arial"/>
              </w:rPr>
              <w:fldChar w:fldCharType="begin">
                <w:ffData>
                  <w:name w:val="Check2"/>
                  <w:enabled/>
                  <w:calcOnExit w:val="0"/>
                  <w:checkBox>
                    <w:sizeAuto/>
                    <w:default w:val="0"/>
                  </w:checkBox>
                </w:ffData>
              </w:fldChar>
            </w:r>
            <w:bookmarkStart w:id="1" w:name="Check2"/>
            <w:r w:rsidR="00A6699C">
              <w:rPr>
                <w:rFonts w:cs="Arial"/>
              </w:rPr>
              <w:instrText xml:space="preserve"> FORMCHECKBOX </w:instrText>
            </w:r>
            <w:r>
              <w:rPr>
                <w:rFonts w:cs="Arial"/>
              </w:rPr>
            </w:r>
            <w:r>
              <w:rPr>
                <w:rFonts w:cs="Arial"/>
              </w:rPr>
              <w:fldChar w:fldCharType="separate"/>
            </w:r>
            <w:r>
              <w:rPr>
                <w:rFonts w:cs="Arial"/>
              </w:rPr>
              <w:fldChar w:fldCharType="end"/>
            </w:r>
            <w:bookmarkEnd w:id="1"/>
          </w:p>
          <w:p w14:paraId="09B71E67" w14:textId="77777777" w:rsidR="00A6699C" w:rsidRDefault="00A6699C" w:rsidP="00416CDA">
            <w:pPr>
              <w:spacing w:after="120"/>
              <w:rPr>
                <w:rFonts w:cs="Arial"/>
              </w:rPr>
            </w:pPr>
          </w:p>
          <w:p w14:paraId="51160E96" w14:textId="77777777" w:rsidR="00A6699C" w:rsidRDefault="00A6699C" w:rsidP="00416CDA">
            <w:pPr>
              <w:spacing w:after="120" w:line="360" w:lineRule="auto"/>
              <w:rPr>
                <w:rFonts w:cs="Arial"/>
              </w:rPr>
            </w:pPr>
          </w:p>
          <w:p w14:paraId="563A8109" w14:textId="77777777" w:rsidR="00A6699C" w:rsidRPr="004874FB" w:rsidRDefault="0047708E" w:rsidP="00416CDA">
            <w:pPr>
              <w:spacing w:after="120"/>
              <w:rPr>
                <w:rFonts w:cs="Arial"/>
              </w:rPr>
            </w:pPr>
            <w:r>
              <w:rPr>
                <w:rFonts w:cs="Arial"/>
              </w:rPr>
              <w:fldChar w:fldCharType="begin">
                <w:ffData>
                  <w:name w:val="Check3"/>
                  <w:enabled/>
                  <w:calcOnExit w:val="0"/>
                  <w:checkBox>
                    <w:sizeAuto/>
                    <w:default w:val="0"/>
                  </w:checkBox>
                </w:ffData>
              </w:fldChar>
            </w:r>
            <w:bookmarkStart w:id="2" w:name="Check3"/>
            <w:r w:rsidR="00A6699C">
              <w:rPr>
                <w:rFonts w:cs="Arial"/>
              </w:rPr>
              <w:instrText xml:space="preserve"> FORMCHECKBOX </w:instrText>
            </w:r>
            <w:r>
              <w:rPr>
                <w:rFonts w:cs="Arial"/>
              </w:rPr>
            </w:r>
            <w:r>
              <w:rPr>
                <w:rFonts w:cs="Arial"/>
              </w:rPr>
              <w:fldChar w:fldCharType="separate"/>
            </w:r>
            <w:r>
              <w:rPr>
                <w:rFonts w:cs="Arial"/>
              </w:rPr>
              <w:fldChar w:fldCharType="end"/>
            </w:r>
            <w:bookmarkEnd w:id="2"/>
          </w:p>
        </w:tc>
      </w:tr>
    </w:tbl>
    <w:p w14:paraId="2DF51F7C" w14:textId="77777777" w:rsidR="00A6699C" w:rsidRPr="0058782D" w:rsidRDefault="00A6699C" w:rsidP="00A6699C">
      <w:pPr>
        <w:ind w:left="284"/>
      </w:pPr>
    </w:p>
    <w:tbl>
      <w:tblPr>
        <w:tblStyle w:val="TableGrid"/>
        <w:tblW w:w="0" w:type="auto"/>
        <w:tblInd w:w="378" w:type="dxa"/>
        <w:tblLook w:val="04A0" w:firstRow="1" w:lastRow="0" w:firstColumn="1" w:lastColumn="0" w:noHBand="0" w:noVBand="1"/>
      </w:tblPr>
      <w:tblGrid>
        <w:gridCol w:w="9155"/>
        <w:gridCol w:w="923"/>
      </w:tblGrid>
      <w:tr w:rsidR="00A6699C" w:rsidRPr="007D5575" w14:paraId="4C4C39E6" w14:textId="77777777" w:rsidTr="003A4B18">
        <w:tc>
          <w:tcPr>
            <w:tcW w:w="10304" w:type="dxa"/>
            <w:gridSpan w:val="2"/>
            <w:shd w:val="clear" w:color="auto" w:fill="D9D9D9" w:themeFill="background1" w:themeFillShade="D9"/>
          </w:tcPr>
          <w:p w14:paraId="2FC5A4B3" w14:textId="77777777" w:rsidR="00A6699C" w:rsidRPr="007D5575" w:rsidRDefault="00A6699C" w:rsidP="003A4B18">
            <w:pPr>
              <w:spacing w:before="120" w:after="120"/>
              <w:rPr>
                <w:b/>
              </w:rPr>
            </w:pPr>
            <w:r>
              <w:rPr>
                <w:rFonts w:eastAsia="Calibri"/>
                <w:b/>
              </w:rPr>
              <w:t>Political restriction</w:t>
            </w:r>
          </w:p>
        </w:tc>
      </w:tr>
      <w:tr w:rsidR="00A6699C" w:rsidRPr="007D5575" w14:paraId="0B0058A1" w14:textId="77777777" w:rsidTr="00416CDA">
        <w:trPr>
          <w:trHeight w:val="1520"/>
        </w:trPr>
        <w:tc>
          <w:tcPr>
            <w:tcW w:w="9369" w:type="dxa"/>
          </w:tcPr>
          <w:p w14:paraId="2356025A" w14:textId="77777777" w:rsidR="00A6699C" w:rsidRPr="00416CDA" w:rsidRDefault="00A6699C" w:rsidP="00416CDA">
            <w:pPr>
              <w:shd w:val="clear" w:color="auto" w:fill="FFFFFF"/>
              <w:spacing w:before="120" w:after="120"/>
              <w:rPr>
                <w:rFonts w:eastAsia="Calibri" w:cs="Arial"/>
              </w:rPr>
            </w:pPr>
            <w:r w:rsidRPr="00161EF7">
              <w:rPr>
                <w:rFonts w:eastAsia="Arial"/>
                <w:bCs/>
                <w:spacing w:val="-3"/>
              </w:rPr>
              <w:t xml:space="preserve">This role is politically restricted.  </w:t>
            </w:r>
            <w:r w:rsidRPr="00161EF7">
              <w:rPr>
                <w:rFonts w:eastAsia="Calibri" w:cs="Arial"/>
              </w:rPr>
              <w:t>The job holder is not permitted to undertake political activity involving standing for election as a member of parliament, as an MEP, as a member of the Scottish or Welsh Parliaments</w:t>
            </w:r>
            <w:r w:rsidR="002F5DE4">
              <w:rPr>
                <w:rFonts w:eastAsia="Calibri" w:cs="Arial"/>
              </w:rPr>
              <w:t xml:space="preserve">, or be a local councillor. </w:t>
            </w:r>
            <w:r w:rsidRPr="00161EF7">
              <w:rPr>
                <w:rFonts w:eastAsia="Calibri" w:cs="Arial"/>
              </w:rPr>
              <w:t>The job holder is furthermore not permitted to canvas</w:t>
            </w:r>
            <w:r w:rsidR="00C21A7C">
              <w:rPr>
                <w:rFonts w:eastAsia="Calibri" w:cs="Arial"/>
              </w:rPr>
              <w:t>s</w:t>
            </w:r>
            <w:r w:rsidRPr="00161EF7">
              <w:rPr>
                <w:rFonts w:eastAsia="Calibri" w:cs="Arial"/>
              </w:rPr>
              <w:t xml:space="preserve"> on behalf of a political party or a person who is already, or who seeks to be, a candidate.  In addition, they may not speak to the public or publish any written or artistic work that could give the impression they are advocating support for a political party</w:t>
            </w:r>
            <w:r w:rsidR="002F5DE4">
              <w:rPr>
                <w:rFonts w:eastAsia="Calibri" w:cs="Arial"/>
              </w:rPr>
              <w:t>.</w:t>
            </w:r>
          </w:p>
        </w:tc>
        <w:tc>
          <w:tcPr>
            <w:tcW w:w="935" w:type="dxa"/>
          </w:tcPr>
          <w:p w14:paraId="35A4E959" w14:textId="77777777" w:rsidR="00A6699C" w:rsidRDefault="00A6699C" w:rsidP="00416CDA">
            <w:pPr>
              <w:spacing w:before="120" w:after="120"/>
              <w:rPr>
                <w:rFonts w:cs="Arial"/>
              </w:rPr>
            </w:pPr>
          </w:p>
          <w:p w14:paraId="1298CD15" w14:textId="77777777" w:rsidR="00A6699C" w:rsidRPr="004874FB" w:rsidRDefault="0047708E" w:rsidP="00416CDA">
            <w:pPr>
              <w:spacing w:before="120" w:after="120"/>
              <w:rPr>
                <w:rFonts w:cs="Arial"/>
              </w:rPr>
            </w:pPr>
            <w:r>
              <w:rPr>
                <w:rFonts w:cs="Arial"/>
              </w:rPr>
              <w:fldChar w:fldCharType="begin">
                <w:ffData>
                  <w:name w:val="Check4"/>
                  <w:enabled/>
                  <w:calcOnExit w:val="0"/>
                  <w:checkBox>
                    <w:sizeAuto/>
                    <w:default w:val="0"/>
                  </w:checkBox>
                </w:ffData>
              </w:fldChar>
            </w:r>
            <w:bookmarkStart w:id="3" w:name="Check4"/>
            <w:r w:rsidR="00A6699C">
              <w:rPr>
                <w:rFonts w:cs="Arial"/>
              </w:rPr>
              <w:instrText xml:space="preserve"> FORMCHECKBOX </w:instrText>
            </w:r>
            <w:r>
              <w:rPr>
                <w:rFonts w:cs="Arial"/>
              </w:rPr>
            </w:r>
            <w:r>
              <w:rPr>
                <w:rFonts w:cs="Arial"/>
              </w:rPr>
              <w:fldChar w:fldCharType="separate"/>
            </w:r>
            <w:r>
              <w:rPr>
                <w:rFonts w:cs="Arial"/>
              </w:rPr>
              <w:fldChar w:fldCharType="end"/>
            </w:r>
            <w:bookmarkEnd w:id="3"/>
          </w:p>
        </w:tc>
      </w:tr>
      <w:tr w:rsidR="00A6699C" w:rsidRPr="007D5575" w14:paraId="562964EB" w14:textId="77777777" w:rsidTr="00AF0000">
        <w:trPr>
          <w:trHeight w:val="444"/>
        </w:trPr>
        <w:tc>
          <w:tcPr>
            <w:tcW w:w="9369" w:type="dxa"/>
          </w:tcPr>
          <w:p w14:paraId="2754BC3B" w14:textId="77777777" w:rsidR="00A6699C" w:rsidRDefault="00A6699C" w:rsidP="00416CDA">
            <w:pPr>
              <w:widowControl w:val="0"/>
              <w:spacing w:before="120" w:after="120" w:line="276" w:lineRule="auto"/>
              <w:ind w:right="-20"/>
              <w:rPr>
                <w:rFonts w:eastAsia="Arial"/>
                <w:bCs/>
                <w:spacing w:val="-3"/>
                <w:szCs w:val="24"/>
              </w:rPr>
            </w:pPr>
            <w:r>
              <w:rPr>
                <w:rFonts w:eastAsia="Arial"/>
                <w:bCs/>
                <w:spacing w:val="-3"/>
                <w:szCs w:val="24"/>
              </w:rPr>
              <w:t>This role is not politically restricted</w:t>
            </w:r>
          </w:p>
        </w:tc>
        <w:tc>
          <w:tcPr>
            <w:tcW w:w="935" w:type="dxa"/>
          </w:tcPr>
          <w:p w14:paraId="78C5EF8F" w14:textId="77777777" w:rsidR="00AB2770" w:rsidRDefault="0047708E" w:rsidP="00AB2770">
            <w:pPr>
              <w:spacing w:after="120"/>
              <w:rPr>
                <w:rFonts w:cs="Arial"/>
              </w:rPr>
            </w:pPr>
            <w:r>
              <w:rPr>
                <w:rFonts w:cs="Arial"/>
              </w:rPr>
              <w:fldChar w:fldCharType="begin">
                <w:ffData>
                  <w:name w:val="Check1"/>
                  <w:enabled/>
                  <w:calcOnExit w:val="0"/>
                  <w:checkBox>
                    <w:sizeAuto/>
                    <w:default w:val="1"/>
                  </w:checkBox>
                </w:ffData>
              </w:fldChar>
            </w:r>
            <w:r w:rsidR="00AB2770">
              <w:rPr>
                <w:rFonts w:cs="Arial"/>
              </w:rPr>
              <w:instrText xml:space="preserve"> FORMCHECKBOX </w:instrText>
            </w:r>
            <w:r>
              <w:rPr>
                <w:rFonts w:cs="Arial"/>
              </w:rPr>
            </w:r>
            <w:r>
              <w:rPr>
                <w:rFonts w:cs="Arial"/>
              </w:rPr>
              <w:fldChar w:fldCharType="separate"/>
            </w:r>
            <w:r>
              <w:rPr>
                <w:rFonts w:cs="Arial"/>
              </w:rPr>
              <w:fldChar w:fldCharType="end"/>
            </w:r>
          </w:p>
          <w:p w14:paraId="5C842FC4" w14:textId="77777777" w:rsidR="00A6699C" w:rsidRDefault="00A6699C" w:rsidP="00416CDA">
            <w:pPr>
              <w:spacing w:before="120" w:after="120"/>
              <w:rPr>
                <w:rFonts w:cs="Arial"/>
              </w:rPr>
            </w:pPr>
          </w:p>
        </w:tc>
      </w:tr>
    </w:tbl>
    <w:p w14:paraId="0D1168BC" w14:textId="77777777" w:rsidR="00A6699C" w:rsidRDefault="00A6699C" w:rsidP="00A6699C">
      <w:pPr>
        <w:ind w:left="284"/>
      </w:pPr>
    </w:p>
    <w:p w14:paraId="4DE83005" w14:textId="77777777" w:rsidR="00AF0000" w:rsidRDefault="00AF0000" w:rsidP="00A6699C">
      <w:pPr>
        <w:ind w:left="284"/>
      </w:pPr>
    </w:p>
    <w:tbl>
      <w:tblPr>
        <w:tblStyle w:val="TableGrid"/>
        <w:tblW w:w="0" w:type="auto"/>
        <w:tblInd w:w="378" w:type="dxa"/>
        <w:tblLook w:val="04A0" w:firstRow="1" w:lastRow="0" w:firstColumn="1" w:lastColumn="0" w:noHBand="0" w:noVBand="1"/>
      </w:tblPr>
      <w:tblGrid>
        <w:gridCol w:w="9156"/>
        <w:gridCol w:w="922"/>
      </w:tblGrid>
      <w:tr w:rsidR="003A4B18" w:rsidRPr="007D5575" w14:paraId="406D5322" w14:textId="77777777" w:rsidTr="003A4B18">
        <w:tc>
          <w:tcPr>
            <w:tcW w:w="10304" w:type="dxa"/>
            <w:gridSpan w:val="2"/>
            <w:shd w:val="clear" w:color="auto" w:fill="D9D9D9" w:themeFill="background1" w:themeFillShade="D9"/>
          </w:tcPr>
          <w:p w14:paraId="6FEBB435" w14:textId="77777777" w:rsidR="00954960" w:rsidRPr="007D5575" w:rsidRDefault="003A4B18" w:rsidP="00954960">
            <w:pPr>
              <w:spacing w:before="120" w:after="120"/>
              <w:rPr>
                <w:b/>
              </w:rPr>
            </w:pPr>
            <w:r w:rsidRPr="00954960">
              <w:rPr>
                <w:rFonts w:eastAsia="Calibri"/>
                <w:b/>
              </w:rPr>
              <w:lastRenderedPageBreak/>
              <w:t>Professional fees and related occupational costs</w:t>
            </w:r>
          </w:p>
        </w:tc>
      </w:tr>
      <w:tr w:rsidR="003A4B18" w:rsidRPr="007D5575" w14:paraId="4A9F11C7" w14:textId="77777777" w:rsidTr="00416CDA">
        <w:trPr>
          <w:trHeight w:val="1025"/>
        </w:trPr>
        <w:tc>
          <w:tcPr>
            <w:tcW w:w="9369" w:type="dxa"/>
          </w:tcPr>
          <w:p w14:paraId="3D1B1F2F" w14:textId="77777777" w:rsidR="003A4B18" w:rsidRPr="009B4D7D" w:rsidRDefault="00D71F71" w:rsidP="00416CDA">
            <w:pPr>
              <w:shd w:val="clear" w:color="auto" w:fill="FFFFFF"/>
              <w:spacing w:before="120" w:after="120"/>
              <w:rPr>
                <w:rFonts w:eastAsia="Arial"/>
                <w:bCs/>
                <w:spacing w:val="-3"/>
                <w:szCs w:val="24"/>
              </w:rPr>
            </w:pPr>
            <w:r>
              <w:rPr>
                <w:rFonts w:cs="Arial"/>
              </w:rPr>
              <w:t>As part of this role, or to support professional development</w:t>
            </w:r>
            <w:r w:rsidR="00551D1E">
              <w:rPr>
                <w:rFonts w:cs="Arial"/>
              </w:rPr>
              <w:t>,</w:t>
            </w:r>
            <w:r>
              <w:rPr>
                <w:rFonts w:cs="Arial"/>
              </w:rPr>
              <w:t xml:space="preserve"> the job holder is required to be a member of a professional body or association. The job holder is responsible for payment of all professional fees, memberships, registrations or subscriptions and no reimbursement or contribution towards these will be provided by the </w:t>
            </w:r>
            <w:r w:rsidR="003A775F">
              <w:rPr>
                <w:rFonts w:cs="Arial"/>
              </w:rPr>
              <w:t>Adoption West.</w:t>
            </w:r>
          </w:p>
        </w:tc>
        <w:tc>
          <w:tcPr>
            <w:tcW w:w="935" w:type="dxa"/>
          </w:tcPr>
          <w:p w14:paraId="54883420" w14:textId="77777777" w:rsidR="003A4B18" w:rsidRDefault="003A4B18" w:rsidP="00416CDA">
            <w:pPr>
              <w:spacing w:before="120" w:after="120"/>
              <w:rPr>
                <w:rFonts w:cs="Arial"/>
              </w:rPr>
            </w:pPr>
          </w:p>
          <w:p w14:paraId="0844989A" w14:textId="77777777" w:rsidR="003A4B18" w:rsidRPr="004874FB" w:rsidRDefault="0047708E" w:rsidP="00416CDA">
            <w:pPr>
              <w:spacing w:before="120" w:after="120"/>
              <w:rPr>
                <w:rFonts w:cs="Arial"/>
              </w:rPr>
            </w:pPr>
            <w:r>
              <w:rPr>
                <w:rFonts w:cs="Arial"/>
              </w:rPr>
              <w:fldChar w:fldCharType="begin">
                <w:ffData>
                  <w:name w:val="Check4"/>
                  <w:enabled/>
                  <w:calcOnExit w:val="0"/>
                  <w:checkBox>
                    <w:sizeAuto/>
                    <w:default w:val="0"/>
                  </w:checkBox>
                </w:ffData>
              </w:fldChar>
            </w:r>
            <w:r w:rsidR="003A4B18">
              <w:rPr>
                <w:rFonts w:cs="Arial"/>
              </w:rPr>
              <w:instrText xml:space="preserve"> FORMCHECKBOX </w:instrText>
            </w:r>
            <w:r>
              <w:rPr>
                <w:rFonts w:cs="Arial"/>
              </w:rPr>
            </w:r>
            <w:r>
              <w:rPr>
                <w:rFonts w:cs="Arial"/>
              </w:rPr>
              <w:fldChar w:fldCharType="separate"/>
            </w:r>
            <w:r>
              <w:rPr>
                <w:rFonts w:cs="Arial"/>
              </w:rPr>
              <w:fldChar w:fldCharType="end"/>
            </w:r>
          </w:p>
        </w:tc>
      </w:tr>
      <w:tr w:rsidR="003A4B18" w:rsidRPr="007D5575" w14:paraId="40E15A63" w14:textId="77777777" w:rsidTr="00416CDA">
        <w:trPr>
          <w:trHeight w:val="260"/>
        </w:trPr>
        <w:tc>
          <w:tcPr>
            <w:tcW w:w="9369" w:type="dxa"/>
          </w:tcPr>
          <w:p w14:paraId="5379E438" w14:textId="77777777" w:rsidR="003A4B18" w:rsidRDefault="003A4B18" w:rsidP="00416CDA">
            <w:pPr>
              <w:widowControl w:val="0"/>
              <w:spacing w:before="120" w:after="120" w:line="276" w:lineRule="auto"/>
              <w:ind w:right="-20"/>
              <w:rPr>
                <w:rFonts w:eastAsia="Arial"/>
                <w:bCs/>
                <w:spacing w:val="-3"/>
                <w:szCs w:val="24"/>
              </w:rPr>
            </w:pPr>
            <w:r>
              <w:rPr>
                <w:rFonts w:eastAsia="Arial"/>
                <w:bCs/>
                <w:spacing w:val="-3"/>
                <w:szCs w:val="24"/>
              </w:rPr>
              <w:t xml:space="preserve">This role does not have any professional or occupational membership requirements </w:t>
            </w:r>
          </w:p>
        </w:tc>
        <w:tc>
          <w:tcPr>
            <w:tcW w:w="935" w:type="dxa"/>
          </w:tcPr>
          <w:p w14:paraId="06352BE3" w14:textId="77777777" w:rsidR="003A4B18" w:rsidRDefault="0047708E" w:rsidP="00416CDA">
            <w:pPr>
              <w:spacing w:before="120" w:after="120"/>
              <w:rPr>
                <w:rFonts w:cs="Arial"/>
              </w:rPr>
            </w:pPr>
            <w:r>
              <w:rPr>
                <w:rFonts w:cs="Arial"/>
              </w:rPr>
              <w:fldChar w:fldCharType="begin">
                <w:ffData>
                  <w:name w:val="Check5"/>
                  <w:enabled/>
                  <w:calcOnExit w:val="0"/>
                  <w:checkBox>
                    <w:sizeAuto/>
                    <w:default w:val="0"/>
                  </w:checkBox>
                </w:ffData>
              </w:fldChar>
            </w:r>
            <w:r w:rsidR="003A4B18">
              <w:rPr>
                <w:rFonts w:cs="Arial"/>
              </w:rPr>
              <w:instrText xml:space="preserve"> FORMCHECKBOX </w:instrText>
            </w:r>
            <w:r>
              <w:rPr>
                <w:rFonts w:cs="Arial"/>
              </w:rPr>
            </w:r>
            <w:r>
              <w:rPr>
                <w:rFonts w:cs="Arial"/>
              </w:rPr>
              <w:fldChar w:fldCharType="separate"/>
            </w:r>
            <w:r>
              <w:rPr>
                <w:rFonts w:cs="Arial"/>
              </w:rPr>
              <w:fldChar w:fldCharType="end"/>
            </w:r>
          </w:p>
        </w:tc>
      </w:tr>
    </w:tbl>
    <w:p w14:paraId="20556747" w14:textId="77777777" w:rsidR="003A4B18" w:rsidRDefault="003A4B18" w:rsidP="00A6699C">
      <w:pPr>
        <w:ind w:left="284"/>
      </w:pPr>
    </w:p>
    <w:tbl>
      <w:tblPr>
        <w:tblStyle w:val="TableGrid"/>
        <w:tblW w:w="0" w:type="auto"/>
        <w:tblInd w:w="378" w:type="dxa"/>
        <w:tblLook w:val="04A0" w:firstRow="1" w:lastRow="0" w:firstColumn="1" w:lastColumn="0" w:noHBand="0" w:noVBand="1"/>
      </w:tblPr>
      <w:tblGrid>
        <w:gridCol w:w="9155"/>
        <w:gridCol w:w="923"/>
      </w:tblGrid>
      <w:tr w:rsidR="00A6699C" w:rsidRPr="007D5575" w14:paraId="32D99FA3" w14:textId="77777777" w:rsidTr="003A4B18">
        <w:tc>
          <w:tcPr>
            <w:tcW w:w="10304" w:type="dxa"/>
            <w:gridSpan w:val="2"/>
            <w:shd w:val="clear" w:color="auto" w:fill="D9D9D9" w:themeFill="background1" w:themeFillShade="D9"/>
          </w:tcPr>
          <w:p w14:paraId="0767C412" w14:textId="77777777" w:rsidR="00A6699C" w:rsidRPr="007D5575" w:rsidRDefault="00A6699C" w:rsidP="003A4B18">
            <w:pPr>
              <w:spacing w:before="120" w:after="120"/>
              <w:rPr>
                <w:b/>
              </w:rPr>
            </w:pPr>
            <w:r>
              <w:rPr>
                <w:rFonts w:eastAsia="Calibri"/>
                <w:b/>
              </w:rPr>
              <w:t>Clearances – Disclosure &amp; Barring Service (DBS)</w:t>
            </w:r>
          </w:p>
        </w:tc>
      </w:tr>
      <w:tr w:rsidR="00A6699C" w:rsidRPr="007D5575" w14:paraId="223E2F08" w14:textId="77777777" w:rsidTr="003A4B18">
        <w:trPr>
          <w:trHeight w:val="2103"/>
        </w:trPr>
        <w:tc>
          <w:tcPr>
            <w:tcW w:w="9369" w:type="dxa"/>
          </w:tcPr>
          <w:p w14:paraId="61CDF36C" w14:textId="77777777" w:rsidR="00A6699C" w:rsidRPr="001A16C0" w:rsidRDefault="00A6699C" w:rsidP="003A4B18">
            <w:pPr>
              <w:widowControl w:val="0"/>
              <w:spacing w:before="24" w:line="276" w:lineRule="auto"/>
              <w:ind w:right="-20"/>
              <w:rPr>
                <w:rStyle w:val="Strong"/>
                <w:rFonts w:cs="Arial"/>
                <w:b w:val="0"/>
                <w:color w:val="000000"/>
              </w:rPr>
            </w:pPr>
            <w:r>
              <w:rPr>
                <w:rStyle w:val="Strong"/>
                <w:b w:val="0"/>
                <w:color w:val="000000"/>
              </w:rPr>
              <w:t xml:space="preserve">This role will be engaged in ‘regulated activity’ providing specific services relating to children or vulnerable adults and is subject to </w:t>
            </w:r>
            <w:r w:rsidRPr="001A16C0">
              <w:rPr>
                <w:rStyle w:val="Strong"/>
                <w:b w:val="0"/>
                <w:color w:val="000000"/>
              </w:rPr>
              <w:t>a Disclosure from the Disclosure and Barring Service.</w:t>
            </w:r>
          </w:p>
          <w:p w14:paraId="350073D1" w14:textId="77777777" w:rsidR="00A6699C" w:rsidRDefault="00A6699C" w:rsidP="003A4B18">
            <w:pPr>
              <w:widowControl w:val="0"/>
              <w:spacing w:before="24" w:line="276" w:lineRule="auto"/>
              <w:ind w:right="-20"/>
              <w:rPr>
                <w:rFonts w:eastAsia="Arial"/>
                <w:bCs/>
                <w:spacing w:val="-3"/>
                <w:szCs w:val="24"/>
              </w:rPr>
            </w:pPr>
          </w:p>
          <w:p w14:paraId="6D67DCE2" w14:textId="77777777" w:rsidR="00A6699C" w:rsidRDefault="00A6699C" w:rsidP="003A4B18">
            <w:pPr>
              <w:widowControl w:val="0"/>
              <w:spacing w:before="24" w:line="276" w:lineRule="auto"/>
              <w:ind w:right="-20"/>
              <w:rPr>
                <w:rFonts w:eastAsia="Arial"/>
                <w:bCs/>
                <w:spacing w:val="-3"/>
                <w:szCs w:val="24"/>
              </w:rPr>
            </w:pPr>
            <w:r>
              <w:rPr>
                <w:rFonts w:eastAsia="Arial"/>
                <w:bCs/>
                <w:spacing w:val="-3"/>
                <w:szCs w:val="24"/>
              </w:rPr>
              <w:t>This role is exempt from the Rehabilitation of Offenders Act 1974 and will require an Enhanced DBS check before appointment can be confirmed.</w:t>
            </w:r>
          </w:p>
          <w:p w14:paraId="4491C0A3" w14:textId="77777777" w:rsidR="00A6699C" w:rsidRDefault="00A6699C" w:rsidP="003A4B18">
            <w:pPr>
              <w:widowControl w:val="0"/>
              <w:spacing w:before="24" w:line="276" w:lineRule="auto"/>
              <w:ind w:right="-20"/>
              <w:rPr>
                <w:rFonts w:eastAsia="Arial"/>
                <w:bCs/>
                <w:spacing w:val="-3"/>
                <w:szCs w:val="24"/>
              </w:rPr>
            </w:pPr>
          </w:p>
          <w:p w14:paraId="269814D8" w14:textId="77777777" w:rsidR="00A6699C" w:rsidRPr="009B4D7D" w:rsidRDefault="00A6699C" w:rsidP="00954960">
            <w:pPr>
              <w:widowControl w:val="0"/>
              <w:spacing w:before="24" w:line="276" w:lineRule="auto"/>
              <w:ind w:right="-20"/>
              <w:rPr>
                <w:rFonts w:eastAsia="Arial"/>
                <w:bCs/>
                <w:spacing w:val="-3"/>
                <w:szCs w:val="24"/>
              </w:rPr>
            </w:pPr>
            <w:r>
              <w:rPr>
                <w:rFonts w:eastAsia="Arial"/>
                <w:bCs/>
                <w:spacing w:val="-3"/>
                <w:szCs w:val="24"/>
              </w:rPr>
              <w:t xml:space="preserve">This role is not subject to a Disclosure from the Disclosure and Barring Service </w:t>
            </w:r>
            <w:proofErr w:type="gramStart"/>
            <w:r>
              <w:rPr>
                <w:rFonts w:eastAsia="Arial"/>
                <w:bCs/>
                <w:spacing w:val="-3"/>
                <w:szCs w:val="24"/>
              </w:rPr>
              <w:t>in order to</w:t>
            </w:r>
            <w:proofErr w:type="gramEnd"/>
            <w:r>
              <w:rPr>
                <w:rFonts w:eastAsia="Arial"/>
                <w:bCs/>
                <w:spacing w:val="-3"/>
                <w:szCs w:val="24"/>
              </w:rPr>
              <w:t xml:space="preserve"> undertake the duties of the role. </w:t>
            </w:r>
          </w:p>
        </w:tc>
        <w:tc>
          <w:tcPr>
            <w:tcW w:w="935" w:type="dxa"/>
          </w:tcPr>
          <w:p w14:paraId="33645DF7" w14:textId="77777777" w:rsidR="00A6699C" w:rsidRDefault="0047708E" w:rsidP="003A4B18">
            <w:pPr>
              <w:spacing w:after="120"/>
              <w:rPr>
                <w:rFonts w:cs="Arial"/>
              </w:rPr>
            </w:pPr>
            <w:r>
              <w:rPr>
                <w:rFonts w:cs="Arial"/>
              </w:rPr>
              <w:fldChar w:fldCharType="begin">
                <w:ffData>
                  <w:name w:val="Check9"/>
                  <w:enabled/>
                  <w:calcOnExit w:val="0"/>
                  <w:checkBox>
                    <w:sizeAuto/>
                    <w:default w:val="0"/>
                  </w:checkBox>
                </w:ffData>
              </w:fldChar>
            </w:r>
            <w:bookmarkStart w:id="4" w:name="Check9"/>
            <w:r w:rsidR="00A6699C">
              <w:rPr>
                <w:rFonts w:cs="Arial"/>
              </w:rPr>
              <w:instrText xml:space="preserve"> FORMCHECKBOX </w:instrText>
            </w:r>
            <w:r>
              <w:rPr>
                <w:rFonts w:cs="Arial"/>
              </w:rPr>
            </w:r>
            <w:r>
              <w:rPr>
                <w:rFonts w:cs="Arial"/>
              </w:rPr>
              <w:fldChar w:fldCharType="separate"/>
            </w:r>
            <w:r>
              <w:rPr>
                <w:rFonts w:cs="Arial"/>
              </w:rPr>
              <w:fldChar w:fldCharType="end"/>
            </w:r>
            <w:bookmarkEnd w:id="4"/>
          </w:p>
          <w:p w14:paraId="2C7588C0" w14:textId="77777777" w:rsidR="00A6699C" w:rsidRDefault="00A6699C" w:rsidP="003A4B18">
            <w:pPr>
              <w:spacing w:after="120"/>
              <w:rPr>
                <w:rFonts w:cs="Arial"/>
              </w:rPr>
            </w:pPr>
          </w:p>
          <w:p w14:paraId="340BF42F" w14:textId="77777777" w:rsidR="00A6699C" w:rsidRDefault="00A6699C" w:rsidP="003A4B18">
            <w:pPr>
              <w:spacing w:after="120"/>
              <w:rPr>
                <w:rFonts w:cs="Arial"/>
              </w:rPr>
            </w:pPr>
          </w:p>
          <w:p w14:paraId="49A37F06" w14:textId="77777777" w:rsidR="00A6699C" w:rsidRDefault="0047708E" w:rsidP="003A4B18">
            <w:pPr>
              <w:spacing w:after="120"/>
              <w:rPr>
                <w:rFonts w:cs="Arial"/>
              </w:rPr>
            </w:pPr>
            <w:r>
              <w:rPr>
                <w:rFonts w:cs="Arial"/>
              </w:rPr>
              <w:fldChar w:fldCharType="begin">
                <w:ffData>
                  <w:name w:val="Check10"/>
                  <w:enabled/>
                  <w:calcOnExit w:val="0"/>
                  <w:checkBox>
                    <w:sizeAuto/>
                    <w:default w:val="0"/>
                  </w:checkBox>
                </w:ffData>
              </w:fldChar>
            </w:r>
            <w:bookmarkStart w:id="5" w:name="Check10"/>
            <w:r w:rsidR="00A6699C">
              <w:rPr>
                <w:rFonts w:cs="Arial"/>
              </w:rPr>
              <w:instrText xml:space="preserve"> FORMCHECKBOX </w:instrText>
            </w:r>
            <w:r>
              <w:rPr>
                <w:rFonts w:cs="Arial"/>
              </w:rPr>
            </w:r>
            <w:r>
              <w:rPr>
                <w:rFonts w:cs="Arial"/>
              </w:rPr>
              <w:fldChar w:fldCharType="separate"/>
            </w:r>
            <w:r>
              <w:rPr>
                <w:rFonts w:cs="Arial"/>
              </w:rPr>
              <w:fldChar w:fldCharType="end"/>
            </w:r>
            <w:bookmarkEnd w:id="5"/>
          </w:p>
          <w:p w14:paraId="204CDBC1" w14:textId="77777777" w:rsidR="00A6699C" w:rsidRDefault="00A6699C" w:rsidP="003A4B18">
            <w:pPr>
              <w:spacing w:after="120"/>
              <w:rPr>
                <w:rFonts w:cs="Arial"/>
              </w:rPr>
            </w:pPr>
          </w:p>
          <w:p w14:paraId="0CF5F3A7" w14:textId="77777777" w:rsidR="00F91E13" w:rsidRDefault="00F91E13" w:rsidP="003A4B18">
            <w:pPr>
              <w:spacing w:after="120"/>
              <w:rPr>
                <w:rFonts w:cs="Arial"/>
              </w:rPr>
            </w:pPr>
          </w:p>
          <w:p w14:paraId="3F973509" w14:textId="77777777" w:rsidR="00AB2770" w:rsidRDefault="0047708E" w:rsidP="00AB2770">
            <w:pPr>
              <w:spacing w:after="120"/>
              <w:rPr>
                <w:rFonts w:cs="Arial"/>
              </w:rPr>
            </w:pPr>
            <w:r>
              <w:rPr>
                <w:rFonts w:cs="Arial"/>
              </w:rPr>
              <w:fldChar w:fldCharType="begin">
                <w:ffData>
                  <w:name w:val="Check1"/>
                  <w:enabled/>
                  <w:calcOnExit w:val="0"/>
                  <w:checkBox>
                    <w:sizeAuto/>
                    <w:default w:val="1"/>
                  </w:checkBox>
                </w:ffData>
              </w:fldChar>
            </w:r>
            <w:r w:rsidR="00AB2770">
              <w:rPr>
                <w:rFonts w:cs="Arial"/>
              </w:rPr>
              <w:instrText xml:space="preserve"> FORMCHECKBOX </w:instrText>
            </w:r>
            <w:r>
              <w:rPr>
                <w:rFonts w:cs="Arial"/>
              </w:rPr>
            </w:r>
            <w:r>
              <w:rPr>
                <w:rFonts w:cs="Arial"/>
              </w:rPr>
              <w:fldChar w:fldCharType="separate"/>
            </w:r>
            <w:r>
              <w:rPr>
                <w:rFonts w:cs="Arial"/>
              </w:rPr>
              <w:fldChar w:fldCharType="end"/>
            </w:r>
          </w:p>
          <w:p w14:paraId="26DA5D68" w14:textId="77777777" w:rsidR="00A6699C" w:rsidRPr="004874FB" w:rsidRDefault="00A6699C" w:rsidP="009645CC">
            <w:pPr>
              <w:spacing w:after="120"/>
              <w:rPr>
                <w:rFonts w:cs="Arial"/>
              </w:rPr>
            </w:pPr>
          </w:p>
        </w:tc>
      </w:tr>
    </w:tbl>
    <w:p w14:paraId="5D6742B9" w14:textId="77777777" w:rsidR="00AF0000" w:rsidRDefault="00AF0000">
      <w:pPr>
        <w:spacing w:after="200" w:line="276" w:lineRule="auto"/>
      </w:pPr>
    </w:p>
    <w:tbl>
      <w:tblPr>
        <w:tblStyle w:val="TableGrid"/>
        <w:tblW w:w="0" w:type="auto"/>
        <w:tblInd w:w="378" w:type="dxa"/>
        <w:tblLook w:val="04A0" w:firstRow="1" w:lastRow="0" w:firstColumn="1" w:lastColumn="0" w:noHBand="0" w:noVBand="1"/>
      </w:tblPr>
      <w:tblGrid>
        <w:gridCol w:w="9154"/>
        <w:gridCol w:w="924"/>
      </w:tblGrid>
      <w:tr w:rsidR="00FC4DAF" w14:paraId="6A7BB02D" w14:textId="77777777" w:rsidTr="00AF0000">
        <w:tc>
          <w:tcPr>
            <w:tcW w:w="1007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8DCD247" w14:textId="77777777" w:rsidR="00FC4DAF" w:rsidRDefault="00FC4DAF">
            <w:pPr>
              <w:spacing w:before="120" w:after="120"/>
              <w:rPr>
                <w:b/>
              </w:rPr>
            </w:pPr>
            <w:r>
              <w:rPr>
                <w:rFonts w:eastAsia="Calibri"/>
                <w:b/>
              </w:rPr>
              <w:t>Clearances – Baseline Personnel Security Standard (BPSS)</w:t>
            </w:r>
          </w:p>
        </w:tc>
      </w:tr>
      <w:tr w:rsidR="00FC4DAF" w:rsidRPr="00FC4DAF" w14:paraId="45881EC3" w14:textId="77777777" w:rsidTr="00AF0000">
        <w:trPr>
          <w:trHeight w:val="791"/>
        </w:trPr>
        <w:tc>
          <w:tcPr>
            <w:tcW w:w="9154" w:type="dxa"/>
            <w:tcBorders>
              <w:top w:val="single" w:sz="4" w:space="0" w:color="auto"/>
              <w:left w:val="single" w:sz="4" w:space="0" w:color="auto"/>
              <w:bottom w:val="single" w:sz="4" w:space="0" w:color="auto"/>
              <w:right w:val="single" w:sz="4" w:space="0" w:color="auto"/>
            </w:tcBorders>
          </w:tcPr>
          <w:p w14:paraId="2622AC01" w14:textId="77777777" w:rsidR="00FC4DAF" w:rsidRPr="00FC4DAF" w:rsidRDefault="00FC4DAF">
            <w:pPr>
              <w:widowControl w:val="0"/>
              <w:spacing w:before="24" w:line="276" w:lineRule="auto"/>
              <w:ind w:right="-20"/>
              <w:rPr>
                <w:rStyle w:val="Strong"/>
                <w:rFonts w:cs="Arial"/>
                <w:b w:val="0"/>
                <w:bCs w:val="0"/>
                <w:color w:val="000000"/>
              </w:rPr>
            </w:pPr>
            <w:r w:rsidRPr="00FC4DAF">
              <w:rPr>
                <w:rStyle w:val="Strong"/>
                <w:rFonts w:cs="Arial"/>
                <w:b w:val="0"/>
                <w:color w:val="000000"/>
              </w:rPr>
              <w:t>This role requires access to the GCSX network and is subject to a BPSS check</w:t>
            </w:r>
          </w:p>
          <w:p w14:paraId="1B2D6D4B" w14:textId="77777777" w:rsidR="00FC4DAF" w:rsidRPr="00FC4DAF" w:rsidRDefault="00FC4DAF">
            <w:pPr>
              <w:widowControl w:val="0"/>
              <w:spacing w:before="24" w:line="276" w:lineRule="auto"/>
              <w:ind w:right="-20"/>
              <w:rPr>
                <w:rStyle w:val="Strong"/>
                <w:rFonts w:cs="Arial"/>
                <w:b w:val="0"/>
                <w:bCs w:val="0"/>
                <w:color w:val="000000"/>
              </w:rPr>
            </w:pPr>
          </w:p>
          <w:p w14:paraId="38C6A24D" w14:textId="77777777" w:rsidR="00FC4DAF" w:rsidRPr="00FC4DAF" w:rsidRDefault="00FC4DAF">
            <w:pPr>
              <w:widowControl w:val="0"/>
              <w:spacing w:before="24" w:line="276" w:lineRule="auto"/>
              <w:ind w:right="-20"/>
              <w:rPr>
                <w:rFonts w:eastAsia="Arial"/>
                <w:b/>
                <w:bCs/>
                <w:spacing w:val="-3"/>
              </w:rPr>
            </w:pPr>
            <w:r w:rsidRPr="00FC4DAF">
              <w:rPr>
                <w:rStyle w:val="Strong"/>
                <w:rFonts w:cs="Arial"/>
                <w:b w:val="0"/>
                <w:color w:val="000000"/>
              </w:rPr>
              <w:t>This role is not subject to a BPSS check</w:t>
            </w:r>
          </w:p>
        </w:tc>
        <w:tc>
          <w:tcPr>
            <w:tcW w:w="924" w:type="dxa"/>
            <w:tcBorders>
              <w:top w:val="single" w:sz="4" w:space="0" w:color="auto"/>
              <w:left w:val="single" w:sz="4" w:space="0" w:color="auto"/>
              <w:bottom w:val="single" w:sz="4" w:space="0" w:color="auto"/>
              <w:right w:val="single" w:sz="4" w:space="0" w:color="auto"/>
            </w:tcBorders>
          </w:tcPr>
          <w:p w14:paraId="374D2576" w14:textId="77777777" w:rsidR="00AB2770" w:rsidRDefault="0047708E" w:rsidP="00AB2770">
            <w:pPr>
              <w:spacing w:after="120"/>
              <w:rPr>
                <w:rFonts w:cs="Arial"/>
              </w:rPr>
            </w:pPr>
            <w:r>
              <w:rPr>
                <w:rFonts w:cs="Arial"/>
              </w:rPr>
              <w:fldChar w:fldCharType="begin">
                <w:ffData>
                  <w:name w:val="Check1"/>
                  <w:enabled/>
                  <w:calcOnExit w:val="0"/>
                  <w:checkBox>
                    <w:sizeAuto/>
                    <w:default w:val="1"/>
                  </w:checkBox>
                </w:ffData>
              </w:fldChar>
            </w:r>
            <w:r w:rsidR="00AB2770">
              <w:rPr>
                <w:rFonts w:cs="Arial"/>
              </w:rPr>
              <w:instrText xml:space="preserve"> FORMCHECKBOX </w:instrText>
            </w:r>
            <w:r>
              <w:rPr>
                <w:rFonts w:cs="Arial"/>
              </w:rPr>
            </w:r>
            <w:r>
              <w:rPr>
                <w:rFonts w:cs="Arial"/>
              </w:rPr>
              <w:fldChar w:fldCharType="separate"/>
            </w:r>
            <w:r>
              <w:rPr>
                <w:rFonts w:cs="Arial"/>
              </w:rPr>
              <w:fldChar w:fldCharType="end"/>
            </w:r>
          </w:p>
          <w:p w14:paraId="25A2F044" w14:textId="77777777" w:rsidR="00FC4DAF" w:rsidRPr="00FC4DAF" w:rsidRDefault="00FC4DAF">
            <w:pPr>
              <w:spacing w:after="120"/>
              <w:rPr>
                <w:rFonts w:cs="Arial"/>
              </w:rPr>
            </w:pPr>
          </w:p>
          <w:p w14:paraId="76E836B8" w14:textId="77777777" w:rsidR="00FC4DAF" w:rsidRPr="00FC4DAF" w:rsidRDefault="0047708E">
            <w:pPr>
              <w:spacing w:after="120"/>
              <w:rPr>
                <w:rFonts w:cs="Arial"/>
              </w:rPr>
            </w:pPr>
            <w:r w:rsidRPr="00FC4DAF">
              <w:rPr>
                <w:rFonts w:cs="Arial"/>
              </w:rPr>
              <w:fldChar w:fldCharType="begin">
                <w:ffData>
                  <w:name w:val="Check13"/>
                  <w:enabled/>
                  <w:calcOnExit w:val="0"/>
                  <w:checkBox>
                    <w:sizeAuto/>
                    <w:default w:val="0"/>
                  </w:checkBox>
                </w:ffData>
              </w:fldChar>
            </w:r>
            <w:bookmarkStart w:id="6" w:name="Check13"/>
            <w:r w:rsidR="00FC4DAF" w:rsidRPr="00FC4DAF">
              <w:rPr>
                <w:rFonts w:cs="Arial"/>
              </w:rPr>
              <w:instrText xml:space="preserve"> FORMCHECKBOX </w:instrText>
            </w:r>
            <w:r w:rsidRPr="00FC4DAF">
              <w:rPr>
                <w:rFonts w:cs="Arial"/>
              </w:rPr>
            </w:r>
            <w:r w:rsidRPr="00FC4DAF">
              <w:rPr>
                <w:rFonts w:cs="Arial"/>
              </w:rPr>
              <w:fldChar w:fldCharType="separate"/>
            </w:r>
            <w:r w:rsidRPr="00FC4DAF">
              <w:fldChar w:fldCharType="end"/>
            </w:r>
            <w:bookmarkEnd w:id="6"/>
          </w:p>
        </w:tc>
      </w:tr>
    </w:tbl>
    <w:p w14:paraId="12110AAA" w14:textId="77777777" w:rsidR="00FC4DAF" w:rsidRPr="00FC4DAF" w:rsidRDefault="00FC4DAF" w:rsidP="00FC4DAF">
      <w:pPr>
        <w:ind w:left="284"/>
      </w:pPr>
    </w:p>
    <w:tbl>
      <w:tblPr>
        <w:tblStyle w:val="TableGrid"/>
        <w:tblW w:w="0" w:type="auto"/>
        <w:tblInd w:w="378" w:type="dxa"/>
        <w:tblLook w:val="04A0" w:firstRow="1" w:lastRow="0" w:firstColumn="1" w:lastColumn="0" w:noHBand="0" w:noVBand="1"/>
      </w:tblPr>
      <w:tblGrid>
        <w:gridCol w:w="9155"/>
        <w:gridCol w:w="923"/>
      </w:tblGrid>
      <w:tr w:rsidR="00FC4DAF" w:rsidRPr="00FC4DAF" w14:paraId="5E958940" w14:textId="77777777" w:rsidTr="00FC4DAF">
        <w:tc>
          <w:tcPr>
            <w:tcW w:w="1030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2D2DDD8" w14:textId="77777777" w:rsidR="00FC4DAF" w:rsidRPr="00FC4DAF" w:rsidRDefault="00FC4DAF">
            <w:pPr>
              <w:spacing w:before="120" w:after="120"/>
              <w:rPr>
                <w:b/>
              </w:rPr>
            </w:pPr>
            <w:r w:rsidRPr="00FC4DAF">
              <w:rPr>
                <w:rFonts w:eastAsia="Calibri"/>
                <w:b/>
              </w:rPr>
              <w:t>Clearances – Non-Police Personnel Vetting (NPPV)</w:t>
            </w:r>
          </w:p>
        </w:tc>
      </w:tr>
      <w:tr w:rsidR="00FC4DAF" w14:paraId="2218C3BD" w14:textId="77777777" w:rsidTr="00FC4DAF">
        <w:trPr>
          <w:trHeight w:val="1344"/>
        </w:trPr>
        <w:tc>
          <w:tcPr>
            <w:tcW w:w="9369" w:type="dxa"/>
            <w:tcBorders>
              <w:top w:val="single" w:sz="4" w:space="0" w:color="auto"/>
              <w:left w:val="single" w:sz="4" w:space="0" w:color="auto"/>
              <w:bottom w:val="single" w:sz="4" w:space="0" w:color="auto"/>
              <w:right w:val="single" w:sz="4" w:space="0" w:color="auto"/>
            </w:tcBorders>
          </w:tcPr>
          <w:p w14:paraId="29BF37AA" w14:textId="77777777" w:rsidR="00FC4DAF" w:rsidRPr="00FC4DAF" w:rsidRDefault="00FC4DAF">
            <w:pPr>
              <w:widowControl w:val="0"/>
              <w:spacing w:before="24" w:line="276" w:lineRule="auto"/>
              <w:ind w:right="-20"/>
              <w:rPr>
                <w:rFonts w:eastAsia="Arial"/>
                <w:bCs/>
                <w:spacing w:val="-3"/>
                <w:szCs w:val="24"/>
              </w:rPr>
            </w:pPr>
            <w:r w:rsidRPr="00FC4DAF">
              <w:rPr>
                <w:rFonts w:eastAsia="Arial"/>
                <w:bCs/>
                <w:spacing w:val="-3"/>
                <w:szCs w:val="24"/>
              </w:rPr>
              <w:t xml:space="preserve">This role </w:t>
            </w:r>
            <w:r w:rsidRPr="00954960">
              <w:rPr>
                <w:rFonts w:eastAsia="Arial"/>
                <w:bCs/>
                <w:spacing w:val="-3"/>
                <w:szCs w:val="24"/>
              </w:rPr>
              <w:t xml:space="preserve">requires </w:t>
            </w:r>
            <w:r w:rsidR="00954960" w:rsidRPr="00954960">
              <w:rPr>
                <w:bCs/>
                <w:spacing w:val="-3"/>
              </w:rPr>
              <w:t>working in partnership with the police, and/or having</w:t>
            </w:r>
            <w:r w:rsidR="00954960">
              <w:rPr>
                <w:b/>
                <w:bCs/>
                <w:color w:val="1F497D"/>
                <w:spacing w:val="-3"/>
              </w:rPr>
              <w:t xml:space="preserve"> </w:t>
            </w:r>
            <w:r w:rsidRPr="00FC4DAF">
              <w:rPr>
                <w:rFonts w:eastAsia="Arial"/>
                <w:bCs/>
                <w:spacing w:val="-3"/>
                <w:szCs w:val="24"/>
              </w:rPr>
              <w:t>access to Police related systems and is subject to a NPPV check</w:t>
            </w:r>
          </w:p>
          <w:p w14:paraId="27C73F50" w14:textId="77777777" w:rsidR="00FC4DAF" w:rsidRPr="00FC4DAF" w:rsidRDefault="00FC4DAF">
            <w:pPr>
              <w:widowControl w:val="0"/>
              <w:spacing w:before="24" w:line="276" w:lineRule="auto"/>
              <w:ind w:right="-20"/>
              <w:rPr>
                <w:rFonts w:eastAsia="Arial"/>
                <w:bCs/>
                <w:spacing w:val="-3"/>
                <w:szCs w:val="24"/>
              </w:rPr>
            </w:pPr>
          </w:p>
          <w:p w14:paraId="21D4AFA3" w14:textId="77777777" w:rsidR="00FC4DAF" w:rsidRPr="00FC4DAF" w:rsidRDefault="00FC4DAF">
            <w:pPr>
              <w:widowControl w:val="0"/>
              <w:spacing w:before="24" w:line="276" w:lineRule="auto"/>
              <w:ind w:right="-20"/>
              <w:rPr>
                <w:rFonts w:eastAsia="Arial"/>
                <w:bCs/>
                <w:spacing w:val="-3"/>
                <w:szCs w:val="24"/>
              </w:rPr>
            </w:pPr>
            <w:r w:rsidRPr="00FC4DAF">
              <w:rPr>
                <w:rFonts w:eastAsia="Arial"/>
                <w:bCs/>
                <w:spacing w:val="-3"/>
                <w:szCs w:val="24"/>
              </w:rPr>
              <w:t>This role is not subject to a NPPV check</w:t>
            </w:r>
          </w:p>
        </w:tc>
        <w:tc>
          <w:tcPr>
            <w:tcW w:w="935" w:type="dxa"/>
            <w:tcBorders>
              <w:top w:val="single" w:sz="4" w:space="0" w:color="auto"/>
              <w:left w:val="single" w:sz="4" w:space="0" w:color="auto"/>
              <w:bottom w:val="single" w:sz="4" w:space="0" w:color="auto"/>
              <w:right w:val="single" w:sz="4" w:space="0" w:color="auto"/>
            </w:tcBorders>
          </w:tcPr>
          <w:p w14:paraId="7762D64E" w14:textId="77777777" w:rsidR="00FC4DAF" w:rsidRPr="00FC4DAF" w:rsidRDefault="0047708E">
            <w:pPr>
              <w:spacing w:after="120"/>
              <w:rPr>
                <w:rFonts w:cs="Arial"/>
              </w:rPr>
            </w:pPr>
            <w:r w:rsidRPr="00FC4DAF">
              <w:rPr>
                <w:rFonts w:cs="Arial"/>
              </w:rPr>
              <w:fldChar w:fldCharType="begin">
                <w:ffData>
                  <w:name w:val="Check14"/>
                  <w:enabled/>
                  <w:calcOnExit w:val="0"/>
                  <w:checkBox>
                    <w:sizeAuto/>
                    <w:default w:val="0"/>
                  </w:checkBox>
                </w:ffData>
              </w:fldChar>
            </w:r>
            <w:bookmarkStart w:id="7" w:name="Check14"/>
            <w:r w:rsidR="00FC4DAF" w:rsidRPr="00FC4DAF">
              <w:rPr>
                <w:rFonts w:cs="Arial"/>
              </w:rPr>
              <w:instrText xml:space="preserve"> FORMCHECKBOX </w:instrText>
            </w:r>
            <w:r w:rsidRPr="00FC4DAF">
              <w:rPr>
                <w:rFonts w:cs="Arial"/>
              </w:rPr>
            </w:r>
            <w:r w:rsidRPr="00FC4DAF">
              <w:rPr>
                <w:rFonts w:cs="Arial"/>
              </w:rPr>
              <w:fldChar w:fldCharType="separate"/>
            </w:r>
            <w:r w:rsidRPr="00FC4DAF">
              <w:fldChar w:fldCharType="end"/>
            </w:r>
            <w:bookmarkEnd w:id="7"/>
          </w:p>
          <w:p w14:paraId="25C4633A" w14:textId="77777777" w:rsidR="00FC4DAF" w:rsidRPr="00FC4DAF" w:rsidRDefault="00FC4DAF">
            <w:pPr>
              <w:spacing w:after="120"/>
              <w:rPr>
                <w:rFonts w:cs="Arial"/>
              </w:rPr>
            </w:pPr>
          </w:p>
          <w:p w14:paraId="7A1F6954" w14:textId="77777777" w:rsidR="00FC4DAF" w:rsidRDefault="0047708E">
            <w:pPr>
              <w:spacing w:after="120"/>
              <w:rPr>
                <w:rFonts w:cs="Arial"/>
              </w:rPr>
            </w:pPr>
            <w:r w:rsidRPr="00FC4DAF">
              <w:rPr>
                <w:rFonts w:cs="Arial"/>
              </w:rPr>
              <w:fldChar w:fldCharType="begin">
                <w:ffData>
                  <w:name w:val="Check15"/>
                  <w:enabled/>
                  <w:calcOnExit w:val="0"/>
                  <w:checkBox>
                    <w:sizeAuto/>
                    <w:default w:val="0"/>
                  </w:checkBox>
                </w:ffData>
              </w:fldChar>
            </w:r>
            <w:bookmarkStart w:id="8" w:name="Check15"/>
            <w:r w:rsidR="00FC4DAF" w:rsidRPr="00FC4DAF">
              <w:rPr>
                <w:rFonts w:cs="Arial"/>
              </w:rPr>
              <w:instrText xml:space="preserve"> FORMCHECKBOX </w:instrText>
            </w:r>
            <w:r w:rsidRPr="00FC4DAF">
              <w:rPr>
                <w:rFonts w:cs="Arial"/>
              </w:rPr>
            </w:r>
            <w:r w:rsidRPr="00FC4DAF">
              <w:rPr>
                <w:rFonts w:cs="Arial"/>
              </w:rPr>
              <w:fldChar w:fldCharType="separate"/>
            </w:r>
            <w:r w:rsidRPr="00FC4DAF">
              <w:fldChar w:fldCharType="end"/>
            </w:r>
            <w:bookmarkEnd w:id="8"/>
          </w:p>
        </w:tc>
      </w:tr>
    </w:tbl>
    <w:p w14:paraId="2B19E5D4" w14:textId="77777777" w:rsidR="00A6699C" w:rsidRDefault="00A6699C" w:rsidP="00A6699C">
      <w:pPr>
        <w:ind w:left="284"/>
      </w:pPr>
    </w:p>
    <w:p w14:paraId="215F177B" w14:textId="77777777" w:rsidR="00F91E13" w:rsidRDefault="00F91E13" w:rsidP="00A6699C">
      <w:pPr>
        <w:ind w:left="284"/>
      </w:pPr>
    </w:p>
    <w:p w14:paraId="25F85539" w14:textId="77777777" w:rsidR="00F91E13" w:rsidRDefault="00F91E13" w:rsidP="00A6699C">
      <w:pPr>
        <w:ind w:left="284"/>
      </w:pPr>
    </w:p>
    <w:p w14:paraId="2CFFC5A0" w14:textId="77777777" w:rsidR="00F91E13" w:rsidRDefault="00F91E13" w:rsidP="00A6699C">
      <w:pPr>
        <w:ind w:left="284"/>
      </w:pPr>
    </w:p>
    <w:p w14:paraId="0F10D87B" w14:textId="77777777" w:rsidR="00F91E13" w:rsidRDefault="00F91E13" w:rsidP="00A6699C">
      <w:pPr>
        <w:ind w:left="284"/>
      </w:pPr>
    </w:p>
    <w:p w14:paraId="00A9E25D" w14:textId="77777777" w:rsidR="00F91E13" w:rsidRDefault="00F91E13" w:rsidP="00A6699C">
      <w:pPr>
        <w:ind w:left="284"/>
      </w:pPr>
    </w:p>
    <w:p w14:paraId="763B5022" w14:textId="77777777" w:rsidR="00F91E13" w:rsidRDefault="00F91E13" w:rsidP="00A6699C">
      <w:pPr>
        <w:ind w:left="284"/>
      </w:pPr>
    </w:p>
    <w:p w14:paraId="6C2D90BB" w14:textId="77777777" w:rsidR="00F91E13" w:rsidRDefault="00F91E13" w:rsidP="00A6699C">
      <w:pPr>
        <w:ind w:left="284"/>
      </w:pPr>
    </w:p>
    <w:p w14:paraId="0EFC9C31" w14:textId="77777777" w:rsidR="00F91E13" w:rsidRDefault="00F91E13" w:rsidP="00A6699C">
      <w:pPr>
        <w:ind w:left="284"/>
      </w:pPr>
    </w:p>
    <w:p w14:paraId="14137E7E" w14:textId="77777777" w:rsidR="00F91E13" w:rsidRPr="0058782D" w:rsidRDefault="00F91E13" w:rsidP="00A6699C">
      <w:pPr>
        <w:ind w:left="284"/>
      </w:pPr>
    </w:p>
    <w:tbl>
      <w:tblPr>
        <w:tblStyle w:val="TableGrid"/>
        <w:tblW w:w="0" w:type="auto"/>
        <w:tblInd w:w="378" w:type="dxa"/>
        <w:tblLook w:val="04A0" w:firstRow="1" w:lastRow="0" w:firstColumn="1" w:lastColumn="0" w:noHBand="0" w:noVBand="1"/>
      </w:tblPr>
      <w:tblGrid>
        <w:gridCol w:w="9156"/>
        <w:gridCol w:w="922"/>
      </w:tblGrid>
      <w:tr w:rsidR="00A6699C" w:rsidRPr="007D5575" w14:paraId="696AFFAB" w14:textId="77777777" w:rsidTr="003A4B18">
        <w:tc>
          <w:tcPr>
            <w:tcW w:w="10304" w:type="dxa"/>
            <w:gridSpan w:val="2"/>
            <w:shd w:val="clear" w:color="auto" w:fill="D9D9D9" w:themeFill="background1" w:themeFillShade="D9"/>
          </w:tcPr>
          <w:p w14:paraId="1B92CA63" w14:textId="77777777" w:rsidR="00A6699C" w:rsidRPr="007D5575" w:rsidRDefault="00A6699C" w:rsidP="003A4B18">
            <w:pPr>
              <w:spacing w:before="120" w:after="120"/>
              <w:rPr>
                <w:b/>
              </w:rPr>
            </w:pPr>
            <w:r>
              <w:rPr>
                <w:rFonts w:eastAsia="Calibri"/>
                <w:b/>
              </w:rPr>
              <w:t>Safeguarding</w:t>
            </w:r>
          </w:p>
        </w:tc>
      </w:tr>
      <w:tr w:rsidR="00A6699C" w:rsidRPr="007D5575" w14:paraId="2D8C91C6" w14:textId="77777777" w:rsidTr="00F91E13">
        <w:trPr>
          <w:trHeight w:val="5527"/>
        </w:trPr>
        <w:tc>
          <w:tcPr>
            <w:tcW w:w="9369" w:type="dxa"/>
          </w:tcPr>
          <w:p w14:paraId="48DF3CCE" w14:textId="77777777" w:rsidR="00A6699C" w:rsidRPr="00161EF7" w:rsidRDefault="00A6699C" w:rsidP="00416CDA">
            <w:pPr>
              <w:tabs>
                <w:tab w:val="left" w:pos="8100"/>
              </w:tabs>
              <w:spacing w:line="276" w:lineRule="auto"/>
              <w:ind w:right="252"/>
              <w:rPr>
                <w:rFonts w:eastAsia="Calibri" w:cs="Arial"/>
              </w:rPr>
            </w:pPr>
            <w:r w:rsidRPr="00161EF7">
              <w:rPr>
                <w:rFonts w:eastAsia="Calibri" w:cs="Arial"/>
              </w:rPr>
              <w:lastRenderedPageBreak/>
              <w:t>For all roles within Children’s Services</w:t>
            </w:r>
            <w:r>
              <w:rPr>
                <w:rFonts w:eastAsia="Calibri" w:cs="Arial"/>
              </w:rPr>
              <w:t xml:space="preserve">.  </w:t>
            </w:r>
            <w:r w:rsidR="003A775F">
              <w:rPr>
                <w:rFonts w:eastAsia="Calibri" w:cs="Arial"/>
              </w:rPr>
              <w:t>Adoption</w:t>
            </w:r>
            <w:r w:rsidRPr="00161EF7">
              <w:rPr>
                <w:rFonts w:eastAsia="Calibri" w:cs="Arial"/>
              </w:rPr>
              <w:t xml:space="preserve"> </w:t>
            </w:r>
            <w:r w:rsidR="003A775F">
              <w:rPr>
                <w:rFonts w:eastAsia="Calibri" w:cs="Arial"/>
              </w:rPr>
              <w:t xml:space="preserve">West </w:t>
            </w:r>
            <w:r w:rsidRPr="00161EF7">
              <w:rPr>
                <w:rFonts w:eastAsia="Calibri" w:cs="Arial"/>
              </w:rPr>
              <w:t xml:space="preserve">is committed to safeguarding and promoting the welfare of children, young people and vulnerable adults and all staff are expected to share this commitment. You will be expected to report any concerns relating to the safeguarding of children, young people or vulnerable adults in accordance with agreed procedures. If your own conduct in relation to the safeguarding of children, young people or vulnerable adults gives cause for concern, the </w:t>
            </w:r>
            <w:r w:rsidR="003A775F">
              <w:rPr>
                <w:rFonts w:eastAsia="Calibri" w:cs="Arial"/>
              </w:rPr>
              <w:t>organisation</w:t>
            </w:r>
            <w:r w:rsidRPr="00161EF7">
              <w:rPr>
                <w:rFonts w:eastAsia="Calibri" w:cs="Arial"/>
              </w:rPr>
              <w:t>’s agreed child protection</w:t>
            </w:r>
            <w:r w:rsidR="003A775F">
              <w:rPr>
                <w:rFonts w:eastAsia="Calibri" w:cs="Arial"/>
              </w:rPr>
              <w:t xml:space="preserve"> </w:t>
            </w:r>
            <w:r w:rsidRPr="00161EF7">
              <w:rPr>
                <w:rFonts w:eastAsia="Calibri" w:cs="Arial"/>
              </w:rPr>
              <w:t>procedures will be followed.</w:t>
            </w:r>
          </w:p>
          <w:p w14:paraId="372C8414" w14:textId="77777777" w:rsidR="00A6699C" w:rsidRPr="00161EF7" w:rsidRDefault="00A6699C" w:rsidP="00416CDA">
            <w:pPr>
              <w:tabs>
                <w:tab w:val="left" w:pos="8100"/>
              </w:tabs>
              <w:spacing w:line="276" w:lineRule="auto"/>
              <w:ind w:right="252"/>
              <w:rPr>
                <w:rFonts w:eastAsia="Calibri" w:cs="Arial"/>
              </w:rPr>
            </w:pPr>
          </w:p>
          <w:p w14:paraId="41D3B38E" w14:textId="77777777" w:rsidR="00A6699C" w:rsidRPr="009B4D7D" w:rsidRDefault="00A6699C" w:rsidP="00416CDA">
            <w:pPr>
              <w:widowControl w:val="0"/>
              <w:spacing w:before="24" w:line="276" w:lineRule="auto"/>
              <w:ind w:right="-20"/>
              <w:rPr>
                <w:rFonts w:eastAsia="Arial"/>
                <w:bCs/>
                <w:spacing w:val="-3"/>
                <w:szCs w:val="24"/>
              </w:rPr>
            </w:pPr>
            <w:r w:rsidRPr="00161EF7">
              <w:rPr>
                <w:rFonts w:eastAsia="Calibri" w:cs="Arial"/>
              </w:rPr>
              <w:t xml:space="preserve">For all other roles within the </w:t>
            </w:r>
            <w:r w:rsidR="003A775F">
              <w:rPr>
                <w:rFonts w:eastAsia="Calibri" w:cs="Arial"/>
              </w:rPr>
              <w:t>organisation</w:t>
            </w:r>
            <w:r>
              <w:rPr>
                <w:rFonts w:eastAsia="Calibri" w:cs="Arial"/>
              </w:rPr>
              <w:t xml:space="preserve">.  </w:t>
            </w:r>
            <w:r w:rsidR="003A775F">
              <w:rPr>
                <w:rFonts w:eastAsia="Calibri" w:cs="Arial"/>
              </w:rPr>
              <w:t>Adoption West</w:t>
            </w:r>
            <w:r w:rsidRPr="00161EF7">
              <w:rPr>
                <w:rFonts w:eastAsia="Calibri" w:cs="Arial"/>
              </w:rPr>
              <w:t xml:space="preserve"> is committed to safeguarding and promoting the welfare of children, young people and vulnerable adults and all staff are expected to share this commitment. You will be expected to report any concerns relating to the safeguarding of children, young people or vulnerable adults in accordance with agreed procedures. If your own conduct in relation to the safeguarding of children, young people or vulnerable adults gives cause for concern, the </w:t>
            </w:r>
            <w:r w:rsidR="003A775F">
              <w:rPr>
                <w:rFonts w:eastAsia="Calibri" w:cs="Arial"/>
              </w:rPr>
              <w:t>organisation</w:t>
            </w:r>
            <w:r w:rsidRPr="00161EF7">
              <w:rPr>
                <w:rFonts w:eastAsia="Calibri" w:cs="Arial"/>
              </w:rPr>
              <w:t>’s agreed child protection procedures will be followed.</w:t>
            </w:r>
          </w:p>
        </w:tc>
        <w:tc>
          <w:tcPr>
            <w:tcW w:w="935" w:type="dxa"/>
          </w:tcPr>
          <w:p w14:paraId="719C2294" w14:textId="77777777" w:rsidR="00A6699C" w:rsidRDefault="00A6699C" w:rsidP="00416CDA">
            <w:pPr>
              <w:spacing w:after="120" w:line="276" w:lineRule="auto"/>
              <w:rPr>
                <w:rFonts w:cs="Arial"/>
              </w:rPr>
            </w:pPr>
          </w:p>
          <w:p w14:paraId="0DE7795C" w14:textId="77777777" w:rsidR="00AB2770" w:rsidRDefault="0047708E" w:rsidP="00AB2770">
            <w:pPr>
              <w:spacing w:after="120"/>
              <w:rPr>
                <w:rFonts w:cs="Arial"/>
              </w:rPr>
            </w:pPr>
            <w:r>
              <w:rPr>
                <w:rFonts w:cs="Arial"/>
              </w:rPr>
              <w:fldChar w:fldCharType="begin">
                <w:ffData>
                  <w:name w:val="Check1"/>
                  <w:enabled/>
                  <w:calcOnExit w:val="0"/>
                  <w:checkBox>
                    <w:sizeAuto/>
                    <w:default w:val="1"/>
                  </w:checkBox>
                </w:ffData>
              </w:fldChar>
            </w:r>
            <w:r w:rsidR="00AB2770">
              <w:rPr>
                <w:rFonts w:cs="Arial"/>
              </w:rPr>
              <w:instrText xml:space="preserve"> FORMCHECKBOX </w:instrText>
            </w:r>
            <w:r>
              <w:rPr>
                <w:rFonts w:cs="Arial"/>
              </w:rPr>
            </w:r>
            <w:r>
              <w:rPr>
                <w:rFonts w:cs="Arial"/>
              </w:rPr>
              <w:fldChar w:fldCharType="separate"/>
            </w:r>
            <w:r>
              <w:rPr>
                <w:rFonts w:cs="Arial"/>
              </w:rPr>
              <w:fldChar w:fldCharType="end"/>
            </w:r>
          </w:p>
          <w:p w14:paraId="04277FFD" w14:textId="77777777" w:rsidR="00A6699C" w:rsidRDefault="00A6699C" w:rsidP="00416CDA">
            <w:pPr>
              <w:spacing w:after="120" w:line="276" w:lineRule="auto"/>
              <w:rPr>
                <w:rFonts w:cs="Arial"/>
              </w:rPr>
            </w:pPr>
          </w:p>
          <w:p w14:paraId="7A65BDE9" w14:textId="77777777" w:rsidR="00A6699C" w:rsidRDefault="00A6699C" w:rsidP="00416CDA">
            <w:pPr>
              <w:spacing w:after="120" w:line="276" w:lineRule="auto"/>
              <w:rPr>
                <w:rFonts w:cs="Arial"/>
              </w:rPr>
            </w:pPr>
          </w:p>
          <w:p w14:paraId="2C338BE8" w14:textId="77777777" w:rsidR="00A6699C" w:rsidRDefault="00A6699C" w:rsidP="00416CDA">
            <w:pPr>
              <w:spacing w:after="120" w:line="276" w:lineRule="auto"/>
              <w:rPr>
                <w:rFonts w:cs="Arial"/>
              </w:rPr>
            </w:pPr>
          </w:p>
          <w:p w14:paraId="4F54D42C" w14:textId="77777777" w:rsidR="00F91E13" w:rsidRDefault="00F91E13" w:rsidP="00416CDA">
            <w:pPr>
              <w:spacing w:after="120" w:line="276" w:lineRule="auto"/>
              <w:rPr>
                <w:rFonts w:cs="Arial"/>
              </w:rPr>
            </w:pPr>
          </w:p>
          <w:p w14:paraId="508B0B49" w14:textId="77777777" w:rsidR="00A6699C" w:rsidRDefault="00A6699C" w:rsidP="00416CDA">
            <w:pPr>
              <w:spacing w:after="120" w:line="276" w:lineRule="auto"/>
              <w:rPr>
                <w:rFonts w:cs="Arial"/>
              </w:rPr>
            </w:pPr>
          </w:p>
          <w:p w14:paraId="013CDEB8" w14:textId="77777777" w:rsidR="00A6699C" w:rsidRDefault="0047708E" w:rsidP="00416CDA">
            <w:pPr>
              <w:spacing w:after="120" w:line="276" w:lineRule="auto"/>
              <w:rPr>
                <w:rFonts w:cs="Arial"/>
              </w:rPr>
            </w:pPr>
            <w:r>
              <w:rPr>
                <w:rFonts w:cs="Arial"/>
              </w:rPr>
              <w:fldChar w:fldCharType="begin">
                <w:ffData>
                  <w:name w:val="Check7"/>
                  <w:enabled/>
                  <w:calcOnExit w:val="0"/>
                  <w:checkBox>
                    <w:sizeAuto/>
                    <w:default w:val="0"/>
                  </w:checkBox>
                </w:ffData>
              </w:fldChar>
            </w:r>
            <w:bookmarkStart w:id="9" w:name="Check7"/>
            <w:r w:rsidR="00A6699C">
              <w:rPr>
                <w:rFonts w:cs="Arial"/>
              </w:rPr>
              <w:instrText xml:space="preserve"> FORMCHECKBOX </w:instrText>
            </w:r>
            <w:r>
              <w:rPr>
                <w:rFonts w:cs="Arial"/>
              </w:rPr>
            </w:r>
            <w:r>
              <w:rPr>
                <w:rFonts w:cs="Arial"/>
              </w:rPr>
              <w:fldChar w:fldCharType="separate"/>
            </w:r>
            <w:r>
              <w:rPr>
                <w:rFonts w:cs="Arial"/>
              </w:rPr>
              <w:fldChar w:fldCharType="end"/>
            </w:r>
            <w:bookmarkEnd w:id="9"/>
          </w:p>
          <w:p w14:paraId="1738DB3D" w14:textId="77777777" w:rsidR="00A6699C" w:rsidRDefault="00A6699C" w:rsidP="00416CDA">
            <w:pPr>
              <w:spacing w:after="120" w:line="276" w:lineRule="auto"/>
              <w:rPr>
                <w:rFonts w:cs="Arial"/>
              </w:rPr>
            </w:pPr>
          </w:p>
          <w:p w14:paraId="7B3F74F2" w14:textId="77777777" w:rsidR="00A6699C" w:rsidRDefault="00A6699C" w:rsidP="00416CDA">
            <w:pPr>
              <w:spacing w:after="120" w:line="276" w:lineRule="auto"/>
              <w:rPr>
                <w:rFonts w:cs="Arial"/>
              </w:rPr>
            </w:pPr>
          </w:p>
          <w:p w14:paraId="4C765FB0" w14:textId="77777777" w:rsidR="00A6699C" w:rsidRDefault="00A6699C" w:rsidP="00416CDA">
            <w:pPr>
              <w:spacing w:after="120" w:line="276" w:lineRule="auto"/>
              <w:rPr>
                <w:rFonts w:cs="Arial"/>
              </w:rPr>
            </w:pPr>
          </w:p>
          <w:p w14:paraId="6EE7347B" w14:textId="045C70F5" w:rsidR="00A6699C" w:rsidRDefault="00A6699C" w:rsidP="00416CDA">
            <w:pPr>
              <w:spacing w:after="120" w:line="276" w:lineRule="auto"/>
              <w:rPr>
                <w:rFonts w:cs="Arial"/>
              </w:rPr>
            </w:pPr>
          </w:p>
          <w:p w14:paraId="36D53CDC" w14:textId="77777777" w:rsidR="00A6699C" w:rsidRPr="004874FB" w:rsidRDefault="00A6699C" w:rsidP="00416CDA">
            <w:pPr>
              <w:spacing w:after="120" w:line="276" w:lineRule="auto"/>
              <w:rPr>
                <w:rFonts w:cs="Arial"/>
              </w:rPr>
            </w:pPr>
          </w:p>
        </w:tc>
      </w:tr>
    </w:tbl>
    <w:p w14:paraId="04C12835" w14:textId="77777777" w:rsidR="00A6699C" w:rsidRPr="0058782D" w:rsidRDefault="00A6699C" w:rsidP="00A6699C">
      <w:pPr>
        <w:ind w:left="284"/>
      </w:pPr>
    </w:p>
    <w:p w14:paraId="0130337A" w14:textId="77777777" w:rsidR="00A6699C" w:rsidRPr="0058782D" w:rsidRDefault="00A6699C" w:rsidP="00A6699C">
      <w:pPr>
        <w:ind w:left="284"/>
      </w:pPr>
    </w:p>
    <w:p w14:paraId="313387F8" w14:textId="77777777" w:rsidR="00A6699C" w:rsidRPr="0058782D" w:rsidRDefault="00A6699C" w:rsidP="00A6699C">
      <w:pPr>
        <w:ind w:left="284"/>
      </w:pPr>
    </w:p>
    <w:p w14:paraId="20F3F4DC" w14:textId="77777777" w:rsidR="00A5384C" w:rsidRDefault="00A5384C" w:rsidP="00A5384C">
      <w:pPr>
        <w:spacing w:line="252" w:lineRule="exact"/>
        <w:ind w:right="-20"/>
        <w:rPr>
          <w:rFonts w:eastAsia="Arial" w:cs="Arial"/>
        </w:rPr>
      </w:pPr>
      <w:r>
        <w:rPr>
          <w:rFonts w:eastAsia="Arial" w:cs="Arial"/>
          <w:b/>
          <w:bCs/>
          <w:spacing w:val="1"/>
        </w:rPr>
        <w:t xml:space="preserve"> </w:t>
      </w:r>
      <w:r>
        <w:rPr>
          <w:rFonts w:eastAsia="Arial" w:cs="Arial"/>
          <w:b/>
          <w:bCs/>
          <w:spacing w:val="-2"/>
        </w:rPr>
        <w:t xml:space="preserve"> </w:t>
      </w:r>
    </w:p>
    <w:p w14:paraId="4A057101" w14:textId="77777777" w:rsidR="002327D2" w:rsidRPr="002327D2" w:rsidRDefault="002327D2" w:rsidP="0071576F">
      <w:pPr>
        <w:rPr>
          <w:sz w:val="20"/>
          <w:szCs w:val="20"/>
        </w:rPr>
      </w:pPr>
    </w:p>
    <w:sectPr w:rsidR="002327D2" w:rsidRPr="002327D2" w:rsidSect="00492C44">
      <w:pgSz w:w="11906" w:h="16838"/>
      <w:pgMar w:top="720" w:right="720" w:bottom="720" w:left="72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20BBFA" w14:textId="77777777" w:rsidR="00B77FA9" w:rsidRDefault="00B77FA9" w:rsidP="00C912E1">
      <w:r>
        <w:separator/>
      </w:r>
    </w:p>
  </w:endnote>
  <w:endnote w:type="continuationSeparator" w:id="0">
    <w:p w14:paraId="0B628FD4" w14:textId="77777777" w:rsidR="00B77FA9" w:rsidRDefault="00B77FA9" w:rsidP="00C912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0128085"/>
      <w:docPartObj>
        <w:docPartGallery w:val="Page Numbers (Bottom of Page)"/>
        <w:docPartUnique/>
      </w:docPartObj>
    </w:sdtPr>
    <w:sdtEndPr/>
    <w:sdtContent>
      <w:sdt>
        <w:sdtPr>
          <w:rPr>
            <w:sz w:val="18"/>
            <w:szCs w:val="18"/>
          </w:rPr>
          <w:id w:val="565050523"/>
          <w:docPartObj>
            <w:docPartGallery w:val="Page Numbers (Top of Page)"/>
            <w:docPartUnique/>
          </w:docPartObj>
        </w:sdtPr>
        <w:sdtEndPr/>
        <w:sdtContent>
          <w:p w14:paraId="2F9D665B" w14:textId="77777777" w:rsidR="00035686" w:rsidRPr="00786CCF" w:rsidRDefault="00035686" w:rsidP="00492C44">
            <w:pPr>
              <w:pStyle w:val="Footer"/>
              <w:rPr>
                <w:sz w:val="18"/>
                <w:szCs w:val="18"/>
              </w:rPr>
            </w:pPr>
            <w:r w:rsidRPr="00786CCF">
              <w:rPr>
                <w:sz w:val="18"/>
                <w:szCs w:val="18"/>
              </w:rPr>
              <w:t>BS</w:t>
            </w:r>
            <w:r w:rsidR="00786CCF" w:rsidRPr="00786CCF">
              <w:rPr>
                <w:sz w:val="18"/>
                <w:szCs w:val="18"/>
              </w:rPr>
              <w:t>04-</w:t>
            </w:r>
            <w:r w:rsidR="00A049A1">
              <w:rPr>
                <w:sz w:val="18"/>
                <w:szCs w:val="18"/>
              </w:rPr>
              <w:t>1476 Admin Assistant AW Sept18</w:t>
            </w:r>
            <w:r w:rsidRPr="00786CCF">
              <w:rPr>
                <w:sz w:val="18"/>
                <w:szCs w:val="18"/>
              </w:rPr>
              <w:tab/>
            </w:r>
            <w:r w:rsidRPr="00786CCF">
              <w:rPr>
                <w:sz w:val="18"/>
                <w:szCs w:val="18"/>
              </w:rPr>
              <w:tab/>
            </w:r>
            <w:r w:rsidRPr="00786CCF">
              <w:rPr>
                <w:sz w:val="18"/>
                <w:szCs w:val="18"/>
              </w:rPr>
              <w:tab/>
              <w:t xml:space="preserve">Page </w:t>
            </w:r>
            <w:r w:rsidR="0047708E" w:rsidRPr="00786CCF">
              <w:rPr>
                <w:b/>
                <w:sz w:val="18"/>
                <w:szCs w:val="18"/>
              </w:rPr>
              <w:fldChar w:fldCharType="begin"/>
            </w:r>
            <w:r w:rsidRPr="00786CCF">
              <w:rPr>
                <w:b/>
                <w:sz w:val="18"/>
                <w:szCs w:val="18"/>
              </w:rPr>
              <w:instrText xml:space="preserve"> PAGE </w:instrText>
            </w:r>
            <w:r w:rsidR="0047708E" w:rsidRPr="00786CCF">
              <w:rPr>
                <w:b/>
                <w:sz w:val="18"/>
                <w:szCs w:val="18"/>
              </w:rPr>
              <w:fldChar w:fldCharType="separate"/>
            </w:r>
            <w:r w:rsidR="00A31FF9">
              <w:rPr>
                <w:b/>
                <w:noProof/>
                <w:sz w:val="18"/>
                <w:szCs w:val="18"/>
              </w:rPr>
              <w:t>1</w:t>
            </w:r>
            <w:r w:rsidR="0047708E" w:rsidRPr="00786CCF">
              <w:rPr>
                <w:b/>
                <w:sz w:val="18"/>
                <w:szCs w:val="18"/>
              </w:rPr>
              <w:fldChar w:fldCharType="end"/>
            </w:r>
            <w:r w:rsidRPr="00786CCF">
              <w:rPr>
                <w:sz w:val="18"/>
                <w:szCs w:val="18"/>
              </w:rPr>
              <w:t xml:space="preserve"> of </w:t>
            </w:r>
            <w:r w:rsidR="0047708E" w:rsidRPr="00786CCF">
              <w:rPr>
                <w:b/>
                <w:sz w:val="18"/>
                <w:szCs w:val="18"/>
              </w:rPr>
              <w:fldChar w:fldCharType="begin"/>
            </w:r>
            <w:r w:rsidRPr="00786CCF">
              <w:rPr>
                <w:b/>
                <w:sz w:val="18"/>
                <w:szCs w:val="18"/>
              </w:rPr>
              <w:instrText xml:space="preserve"> NUMPAGES  </w:instrText>
            </w:r>
            <w:r w:rsidR="0047708E" w:rsidRPr="00786CCF">
              <w:rPr>
                <w:b/>
                <w:sz w:val="18"/>
                <w:szCs w:val="18"/>
              </w:rPr>
              <w:fldChar w:fldCharType="separate"/>
            </w:r>
            <w:r w:rsidR="00A31FF9">
              <w:rPr>
                <w:b/>
                <w:noProof/>
                <w:sz w:val="18"/>
                <w:szCs w:val="18"/>
              </w:rPr>
              <w:t>10</w:t>
            </w:r>
            <w:r w:rsidR="0047708E" w:rsidRPr="00786CCF">
              <w:rPr>
                <w:b/>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48B0EA" w14:textId="77777777" w:rsidR="00B77FA9" w:rsidRDefault="00B77FA9" w:rsidP="00C912E1">
      <w:r>
        <w:separator/>
      </w:r>
    </w:p>
  </w:footnote>
  <w:footnote w:type="continuationSeparator" w:id="0">
    <w:p w14:paraId="6403BA2A" w14:textId="77777777" w:rsidR="00B77FA9" w:rsidRDefault="00B77FA9" w:rsidP="00C912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AB5BB" w14:textId="77777777" w:rsidR="00AA1ECC" w:rsidRDefault="00AA1ECC" w:rsidP="00AF0000">
    <w:pPr>
      <w:pStyle w:val="Header"/>
      <w:tabs>
        <w:tab w:val="clear" w:pos="9026"/>
      </w:tabs>
      <w:jc w:val="right"/>
    </w:pPr>
    <w:r>
      <w:tab/>
    </w:r>
    <w:r>
      <w:tab/>
    </w:r>
    <w:r>
      <w:rPr>
        <w:noProof/>
      </w:rPr>
      <w:drawing>
        <wp:inline distT="0" distB="0" distL="0" distR="0" wp14:anchorId="65142556" wp14:editId="072B4D1F">
          <wp:extent cx="1428750" cy="552450"/>
          <wp:effectExtent l="0" t="0" r="0" b="0"/>
          <wp:docPr id="1645699835" name="Picture 1645699835" descr="http://business.wiltshire.council/sites/HR/TCOE/CHRP/Adoption%20West/AW%20Brand%20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usiness.wiltshire.council/sites/HR/TCOE/CHRP/Adoption%20West/AW%20Brand%20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8750" cy="552450"/>
                  </a:xfrm>
                  <a:prstGeom prst="rect">
                    <a:avLst/>
                  </a:prstGeom>
                  <a:noFill/>
                  <a:ln>
                    <a:noFill/>
                  </a:ln>
                </pic:spPr>
              </pic:pic>
            </a:graphicData>
          </a:graphic>
        </wp:inline>
      </w:drawing>
    </w:r>
  </w:p>
  <w:p w14:paraId="136ACC89" w14:textId="77777777" w:rsidR="00AA1ECC" w:rsidRDefault="00AA1E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D07C7"/>
    <w:multiLevelType w:val="hybridMultilevel"/>
    <w:tmpl w:val="208E6FE2"/>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 w15:restartNumberingAfterBreak="0">
    <w:nsid w:val="1E055969"/>
    <w:multiLevelType w:val="hybridMultilevel"/>
    <w:tmpl w:val="06AEC31A"/>
    <w:lvl w:ilvl="0" w:tplc="34BC5902">
      <w:start w:val="1"/>
      <w:numFmt w:val="decimal"/>
      <w:lvlText w:val="%1)"/>
      <w:lvlJc w:val="left"/>
      <w:pPr>
        <w:ind w:left="717" w:hanging="360"/>
      </w:pPr>
      <w:rPr>
        <w:rFonts w:cs="Times New Roman" w:hint="default"/>
        <w:b/>
      </w:rPr>
    </w:lvl>
    <w:lvl w:ilvl="1" w:tplc="08090019" w:tentative="1">
      <w:start w:val="1"/>
      <w:numFmt w:val="lowerLetter"/>
      <w:lvlText w:val="%2."/>
      <w:lvlJc w:val="left"/>
      <w:pPr>
        <w:ind w:left="1437" w:hanging="360"/>
      </w:pPr>
      <w:rPr>
        <w:rFonts w:cs="Times New Roman"/>
      </w:rPr>
    </w:lvl>
    <w:lvl w:ilvl="2" w:tplc="0809001B" w:tentative="1">
      <w:start w:val="1"/>
      <w:numFmt w:val="lowerRoman"/>
      <w:lvlText w:val="%3."/>
      <w:lvlJc w:val="right"/>
      <w:pPr>
        <w:ind w:left="2157" w:hanging="180"/>
      </w:pPr>
      <w:rPr>
        <w:rFonts w:cs="Times New Roman"/>
      </w:rPr>
    </w:lvl>
    <w:lvl w:ilvl="3" w:tplc="0809000F" w:tentative="1">
      <w:start w:val="1"/>
      <w:numFmt w:val="decimal"/>
      <w:lvlText w:val="%4."/>
      <w:lvlJc w:val="left"/>
      <w:pPr>
        <w:ind w:left="2877" w:hanging="360"/>
      </w:pPr>
      <w:rPr>
        <w:rFonts w:cs="Times New Roman"/>
      </w:rPr>
    </w:lvl>
    <w:lvl w:ilvl="4" w:tplc="08090019" w:tentative="1">
      <w:start w:val="1"/>
      <w:numFmt w:val="lowerLetter"/>
      <w:lvlText w:val="%5."/>
      <w:lvlJc w:val="left"/>
      <w:pPr>
        <w:ind w:left="3597" w:hanging="360"/>
      </w:pPr>
      <w:rPr>
        <w:rFonts w:cs="Times New Roman"/>
      </w:rPr>
    </w:lvl>
    <w:lvl w:ilvl="5" w:tplc="0809001B" w:tentative="1">
      <w:start w:val="1"/>
      <w:numFmt w:val="lowerRoman"/>
      <w:lvlText w:val="%6."/>
      <w:lvlJc w:val="right"/>
      <w:pPr>
        <w:ind w:left="4317" w:hanging="180"/>
      </w:pPr>
      <w:rPr>
        <w:rFonts w:cs="Times New Roman"/>
      </w:rPr>
    </w:lvl>
    <w:lvl w:ilvl="6" w:tplc="0809000F" w:tentative="1">
      <w:start w:val="1"/>
      <w:numFmt w:val="decimal"/>
      <w:lvlText w:val="%7."/>
      <w:lvlJc w:val="left"/>
      <w:pPr>
        <w:ind w:left="5037" w:hanging="360"/>
      </w:pPr>
      <w:rPr>
        <w:rFonts w:cs="Times New Roman"/>
      </w:rPr>
    </w:lvl>
    <w:lvl w:ilvl="7" w:tplc="08090019" w:tentative="1">
      <w:start w:val="1"/>
      <w:numFmt w:val="lowerLetter"/>
      <w:lvlText w:val="%8."/>
      <w:lvlJc w:val="left"/>
      <w:pPr>
        <w:ind w:left="5757" w:hanging="360"/>
      </w:pPr>
      <w:rPr>
        <w:rFonts w:cs="Times New Roman"/>
      </w:rPr>
    </w:lvl>
    <w:lvl w:ilvl="8" w:tplc="0809001B" w:tentative="1">
      <w:start w:val="1"/>
      <w:numFmt w:val="lowerRoman"/>
      <w:lvlText w:val="%9."/>
      <w:lvlJc w:val="right"/>
      <w:pPr>
        <w:ind w:left="6477" w:hanging="180"/>
      </w:pPr>
      <w:rPr>
        <w:rFonts w:cs="Times New Roman"/>
      </w:rPr>
    </w:lvl>
  </w:abstractNum>
  <w:abstractNum w:abstractNumId="2" w15:restartNumberingAfterBreak="0">
    <w:nsid w:val="1FF113D9"/>
    <w:multiLevelType w:val="hybridMultilevel"/>
    <w:tmpl w:val="516E5930"/>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 w15:restartNumberingAfterBreak="0">
    <w:nsid w:val="2205418B"/>
    <w:multiLevelType w:val="hybridMultilevel"/>
    <w:tmpl w:val="8DB4AF2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 w15:restartNumberingAfterBreak="0">
    <w:nsid w:val="3CB07AEB"/>
    <w:multiLevelType w:val="hybridMultilevel"/>
    <w:tmpl w:val="ADB4657C"/>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5" w15:restartNumberingAfterBreak="0">
    <w:nsid w:val="40721D09"/>
    <w:multiLevelType w:val="hybridMultilevel"/>
    <w:tmpl w:val="2318D052"/>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6" w15:restartNumberingAfterBreak="0">
    <w:nsid w:val="44250C1A"/>
    <w:multiLevelType w:val="hybridMultilevel"/>
    <w:tmpl w:val="FE00CC42"/>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7" w15:restartNumberingAfterBreak="0">
    <w:nsid w:val="53384E69"/>
    <w:multiLevelType w:val="hybridMultilevel"/>
    <w:tmpl w:val="C3AC58F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8" w15:restartNumberingAfterBreak="0">
    <w:nsid w:val="5EF777F2"/>
    <w:multiLevelType w:val="hybridMultilevel"/>
    <w:tmpl w:val="AACA90D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5803C0C"/>
    <w:multiLevelType w:val="hybridMultilevel"/>
    <w:tmpl w:val="4580AF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30661874">
    <w:abstractNumId w:val="9"/>
  </w:num>
  <w:num w:numId="2" w16cid:durableId="237833367">
    <w:abstractNumId w:val="8"/>
  </w:num>
  <w:num w:numId="3" w16cid:durableId="851803359">
    <w:abstractNumId w:val="7"/>
  </w:num>
  <w:num w:numId="4" w16cid:durableId="315645553">
    <w:abstractNumId w:val="3"/>
  </w:num>
  <w:num w:numId="5" w16cid:durableId="172653527">
    <w:abstractNumId w:val="6"/>
  </w:num>
  <w:num w:numId="6" w16cid:durableId="65954349">
    <w:abstractNumId w:val="9"/>
  </w:num>
  <w:num w:numId="7" w16cid:durableId="4334671">
    <w:abstractNumId w:val="1"/>
  </w:num>
  <w:num w:numId="8" w16cid:durableId="529340380">
    <w:abstractNumId w:val="2"/>
  </w:num>
  <w:num w:numId="9" w16cid:durableId="1300452997">
    <w:abstractNumId w:val="5"/>
  </w:num>
  <w:num w:numId="10" w16cid:durableId="1997681157">
    <w:abstractNumId w:val="0"/>
  </w:num>
  <w:num w:numId="11" w16cid:durableId="12387048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rawingGridHorizontalSpacing w:val="12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6731"/>
    <w:rsid w:val="00031DAA"/>
    <w:rsid w:val="00035686"/>
    <w:rsid w:val="000510C2"/>
    <w:rsid w:val="00054A30"/>
    <w:rsid w:val="00067ECB"/>
    <w:rsid w:val="00085D02"/>
    <w:rsid w:val="0008634A"/>
    <w:rsid w:val="00094AF0"/>
    <w:rsid w:val="000C34FB"/>
    <w:rsid w:val="000D4F4E"/>
    <w:rsid w:val="000E104B"/>
    <w:rsid w:val="0011100E"/>
    <w:rsid w:val="00150DF3"/>
    <w:rsid w:val="001727C2"/>
    <w:rsid w:val="001770D8"/>
    <w:rsid w:val="00186C33"/>
    <w:rsid w:val="001B29D5"/>
    <w:rsid w:val="001C53ED"/>
    <w:rsid w:val="001D368D"/>
    <w:rsid w:val="001D40DD"/>
    <w:rsid w:val="001F550A"/>
    <w:rsid w:val="002020F2"/>
    <w:rsid w:val="00213E59"/>
    <w:rsid w:val="002327D2"/>
    <w:rsid w:val="0023460A"/>
    <w:rsid w:val="002500C8"/>
    <w:rsid w:val="00253ABC"/>
    <w:rsid w:val="002545FB"/>
    <w:rsid w:val="00266B6B"/>
    <w:rsid w:val="00292CD8"/>
    <w:rsid w:val="00296A82"/>
    <w:rsid w:val="002B075F"/>
    <w:rsid w:val="002C1FD5"/>
    <w:rsid w:val="002C5CC6"/>
    <w:rsid w:val="002E0930"/>
    <w:rsid w:val="002F0F46"/>
    <w:rsid w:val="002F2AD7"/>
    <w:rsid w:val="002F5DE4"/>
    <w:rsid w:val="002F6912"/>
    <w:rsid w:val="00303532"/>
    <w:rsid w:val="00304AC9"/>
    <w:rsid w:val="00313BB8"/>
    <w:rsid w:val="0032472C"/>
    <w:rsid w:val="00342D2B"/>
    <w:rsid w:val="00361097"/>
    <w:rsid w:val="00371CD4"/>
    <w:rsid w:val="003741EB"/>
    <w:rsid w:val="003A2359"/>
    <w:rsid w:val="003A4B18"/>
    <w:rsid w:val="003A775F"/>
    <w:rsid w:val="003B6E27"/>
    <w:rsid w:val="003C0563"/>
    <w:rsid w:val="003C6AD4"/>
    <w:rsid w:val="00416CDA"/>
    <w:rsid w:val="00421FB8"/>
    <w:rsid w:val="00431B2E"/>
    <w:rsid w:val="00431C38"/>
    <w:rsid w:val="00443A82"/>
    <w:rsid w:val="004612DB"/>
    <w:rsid w:val="00463592"/>
    <w:rsid w:val="00472E55"/>
    <w:rsid w:val="0047708E"/>
    <w:rsid w:val="00477EFA"/>
    <w:rsid w:val="00492C44"/>
    <w:rsid w:val="004A1D2A"/>
    <w:rsid w:val="004A1F12"/>
    <w:rsid w:val="004B188A"/>
    <w:rsid w:val="004B30D0"/>
    <w:rsid w:val="004D6E4A"/>
    <w:rsid w:val="004F3E7F"/>
    <w:rsid w:val="004F4DD2"/>
    <w:rsid w:val="00505AAB"/>
    <w:rsid w:val="005439C7"/>
    <w:rsid w:val="00551D1E"/>
    <w:rsid w:val="00556E1D"/>
    <w:rsid w:val="00563796"/>
    <w:rsid w:val="005A5123"/>
    <w:rsid w:val="005A5292"/>
    <w:rsid w:val="005A7AE6"/>
    <w:rsid w:val="005B2CC2"/>
    <w:rsid w:val="005F4F86"/>
    <w:rsid w:val="005F7617"/>
    <w:rsid w:val="0060539A"/>
    <w:rsid w:val="00625593"/>
    <w:rsid w:val="00631184"/>
    <w:rsid w:val="006320C2"/>
    <w:rsid w:val="006571EC"/>
    <w:rsid w:val="00657BDB"/>
    <w:rsid w:val="0066337C"/>
    <w:rsid w:val="00666E70"/>
    <w:rsid w:val="006803DF"/>
    <w:rsid w:val="006822DE"/>
    <w:rsid w:val="00685806"/>
    <w:rsid w:val="00692869"/>
    <w:rsid w:val="006A6EFF"/>
    <w:rsid w:val="006B1D91"/>
    <w:rsid w:val="006B5B5F"/>
    <w:rsid w:val="006E46AE"/>
    <w:rsid w:val="006F0FB7"/>
    <w:rsid w:val="007115DD"/>
    <w:rsid w:val="00712E68"/>
    <w:rsid w:val="007148B4"/>
    <w:rsid w:val="0071576F"/>
    <w:rsid w:val="0073303C"/>
    <w:rsid w:val="00736D9C"/>
    <w:rsid w:val="00742B17"/>
    <w:rsid w:val="00751EC5"/>
    <w:rsid w:val="00766427"/>
    <w:rsid w:val="00767AB6"/>
    <w:rsid w:val="00773251"/>
    <w:rsid w:val="00774ED4"/>
    <w:rsid w:val="00780FCD"/>
    <w:rsid w:val="00786CCF"/>
    <w:rsid w:val="00790D08"/>
    <w:rsid w:val="007E0DC4"/>
    <w:rsid w:val="007F0874"/>
    <w:rsid w:val="008556CB"/>
    <w:rsid w:val="008557DA"/>
    <w:rsid w:val="0086714B"/>
    <w:rsid w:val="00896B0C"/>
    <w:rsid w:val="008C17DA"/>
    <w:rsid w:val="008C36CF"/>
    <w:rsid w:val="008C3CFD"/>
    <w:rsid w:val="008D69FE"/>
    <w:rsid w:val="008F2A89"/>
    <w:rsid w:val="008F2AA3"/>
    <w:rsid w:val="00906555"/>
    <w:rsid w:val="009154DF"/>
    <w:rsid w:val="00917E51"/>
    <w:rsid w:val="009239DB"/>
    <w:rsid w:val="009241AE"/>
    <w:rsid w:val="00933080"/>
    <w:rsid w:val="00935AAA"/>
    <w:rsid w:val="00942969"/>
    <w:rsid w:val="00946EAB"/>
    <w:rsid w:val="00954960"/>
    <w:rsid w:val="0095543F"/>
    <w:rsid w:val="009630D2"/>
    <w:rsid w:val="009645CC"/>
    <w:rsid w:val="00970157"/>
    <w:rsid w:val="009A1FC2"/>
    <w:rsid w:val="009A7CA3"/>
    <w:rsid w:val="009C3108"/>
    <w:rsid w:val="009E1325"/>
    <w:rsid w:val="009E16D6"/>
    <w:rsid w:val="009E296E"/>
    <w:rsid w:val="009E4777"/>
    <w:rsid w:val="009E51C5"/>
    <w:rsid w:val="009F2021"/>
    <w:rsid w:val="009F246D"/>
    <w:rsid w:val="00A049A1"/>
    <w:rsid w:val="00A04F45"/>
    <w:rsid w:val="00A05B02"/>
    <w:rsid w:val="00A24311"/>
    <w:rsid w:val="00A30DEF"/>
    <w:rsid w:val="00A31FF9"/>
    <w:rsid w:val="00A4532A"/>
    <w:rsid w:val="00A5384C"/>
    <w:rsid w:val="00A64D0D"/>
    <w:rsid w:val="00A6699C"/>
    <w:rsid w:val="00A75246"/>
    <w:rsid w:val="00A7682B"/>
    <w:rsid w:val="00A8484F"/>
    <w:rsid w:val="00A86F8B"/>
    <w:rsid w:val="00A94E0C"/>
    <w:rsid w:val="00AA1ECC"/>
    <w:rsid w:val="00AA204D"/>
    <w:rsid w:val="00AA33AE"/>
    <w:rsid w:val="00AB2770"/>
    <w:rsid w:val="00AB391F"/>
    <w:rsid w:val="00AD7F5D"/>
    <w:rsid w:val="00AE1A8D"/>
    <w:rsid w:val="00AF0000"/>
    <w:rsid w:val="00B003EA"/>
    <w:rsid w:val="00B22BC5"/>
    <w:rsid w:val="00B26FF7"/>
    <w:rsid w:val="00B42CCD"/>
    <w:rsid w:val="00B5200F"/>
    <w:rsid w:val="00B67DD1"/>
    <w:rsid w:val="00B77FA9"/>
    <w:rsid w:val="00B9070A"/>
    <w:rsid w:val="00BC62E0"/>
    <w:rsid w:val="00BD16E7"/>
    <w:rsid w:val="00BD5FCD"/>
    <w:rsid w:val="00BE345E"/>
    <w:rsid w:val="00BE76A2"/>
    <w:rsid w:val="00BF59BD"/>
    <w:rsid w:val="00C127B2"/>
    <w:rsid w:val="00C13863"/>
    <w:rsid w:val="00C21A7C"/>
    <w:rsid w:val="00C24E7C"/>
    <w:rsid w:val="00C40D54"/>
    <w:rsid w:val="00C4297E"/>
    <w:rsid w:val="00C53926"/>
    <w:rsid w:val="00C56E6B"/>
    <w:rsid w:val="00C60A24"/>
    <w:rsid w:val="00C851B9"/>
    <w:rsid w:val="00C912E1"/>
    <w:rsid w:val="00CA63E1"/>
    <w:rsid w:val="00CC1F36"/>
    <w:rsid w:val="00CC4342"/>
    <w:rsid w:val="00CC6FDD"/>
    <w:rsid w:val="00CD1615"/>
    <w:rsid w:val="00CF3DB5"/>
    <w:rsid w:val="00CF4EAE"/>
    <w:rsid w:val="00CF67C4"/>
    <w:rsid w:val="00D01465"/>
    <w:rsid w:val="00D05FFF"/>
    <w:rsid w:val="00D31BF6"/>
    <w:rsid w:val="00D34D55"/>
    <w:rsid w:val="00D3731B"/>
    <w:rsid w:val="00D376A3"/>
    <w:rsid w:val="00D56E64"/>
    <w:rsid w:val="00D65981"/>
    <w:rsid w:val="00D65A1E"/>
    <w:rsid w:val="00D67354"/>
    <w:rsid w:val="00D71F71"/>
    <w:rsid w:val="00D842CB"/>
    <w:rsid w:val="00D8772F"/>
    <w:rsid w:val="00D92867"/>
    <w:rsid w:val="00D92BEF"/>
    <w:rsid w:val="00D946E2"/>
    <w:rsid w:val="00D955DD"/>
    <w:rsid w:val="00DA1548"/>
    <w:rsid w:val="00DA7C53"/>
    <w:rsid w:val="00DE31DD"/>
    <w:rsid w:val="00DF37C5"/>
    <w:rsid w:val="00DF6E9B"/>
    <w:rsid w:val="00E201C8"/>
    <w:rsid w:val="00E210B2"/>
    <w:rsid w:val="00E3393E"/>
    <w:rsid w:val="00E61E96"/>
    <w:rsid w:val="00E65908"/>
    <w:rsid w:val="00E70F80"/>
    <w:rsid w:val="00E73E4F"/>
    <w:rsid w:val="00E8460D"/>
    <w:rsid w:val="00E94B01"/>
    <w:rsid w:val="00EA5433"/>
    <w:rsid w:val="00EB6731"/>
    <w:rsid w:val="00ED1706"/>
    <w:rsid w:val="00ED4087"/>
    <w:rsid w:val="00ED74AF"/>
    <w:rsid w:val="00EF54CB"/>
    <w:rsid w:val="00EF7AA6"/>
    <w:rsid w:val="00F16819"/>
    <w:rsid w:val="00F16B3A"/>
    <w:rsid w:val="00F26165"/>
    <w:rsid w:val="00F4093C"/>
    <w:rsid w:val="00F41C9D"/>
    <w:rsid w:val="00F91E13"/>
    <w:rsid w:val="00F9558D"/>
    <w:rsid w:val="00FA245B"/>
    <w:rsid w:val="00FB5312"/>
    <w:rsid w:val="00FC3096"/>
    <w:rsid w:val="00FC4DAF"/>
    <w:rsid w:val="00FD0E85"/>
    <w:rsid w:val="00FE5395"/>
    <w:rsid w:val="00FE66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98AE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1C38"/>
    <w:pPr>
      <w:spacing w:after="0" w:line="240" w:lineRule="auto"/>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12E1"/>
    <w:pPr>
      <w:tabs>
        <w:tab w:val="center" w:pos="4513"/>
        <w:tab w:val="right" w:pos="9026"/>
      </w:tabs>
    </w:pPr>
  </w:style>
  <w:style w:type="character" w:customStyle="1" w:styleId="HeaderChar">
    <w:name w:val="Header Char"/>
    <w:basedOn w:val="DefaultParagraphFont"/>
    <w:link w:val="Header"/>
    <w:uiPriority w:val="99"/>
    <w:rsid w:val="00C912E1"/>
    <w:rPr>
      <w:rFonts w:ascii="Arial" w:hAnsi="Arial"/>
      <w:sz w:val="24"/>
    </w:rPr>
  </w:style>
  <w:style w:type="paragraph" w:styleId="Footer">
    <w:name w:val="footer"/>
    <w:basedOn w:val="Normal"/>
    <w:link w:val="FooterChar"/>
    <w:uiPriority w:val="99"/>
    <w:unhideWhenUsed/>
    <w:rsid w:val="00C912E1"/>
    <w:pPr>
      <w:tabs>
        <w:tab w:val="center" w:pos="4513"/>
        <w:tab w:val="right" w:pos="9026"/>
      </w:tabs>
    </w:pPr>
  </w:style>
  <w:style w:type="character" w:customStyle="1" w:styleId="FooterChar">
    <w:name w:val="Footer Char"/>
    <w:basedOn w:val="DefaultParagraphFont"/>
    <w:link w:val="Footer"/>
    <w:uiPriority w:val="99"/>
    <w:rsid w:val="00C912E1"/>
    <w:rPr>
      <w:rFonts w:ascii="Arial" w:hAnsi="Arial"/>
      <w:sz w:val="24"/>
    </w:rPr>
  </w:style>
  <w:style w:type="table" w:styleId="TableGrid">
    <w:name w:val="Table Grid"/>
    <w:basedOn w:val="TableNormal"/>
    <w:uiPriority w:val="59"/>
    <w:rsid w:val="00266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36D9C"/>
    <w:rPr>
      <w:rFonts w:ascii="Tahoma" w:hAnsi="Tahoma" w:cs="Tahoma"/>
      <w:sz w:val="16"/>
      <w:szCs w:val="16"/>
    </w:rPr>
  </w:style>
  <w:style w:type="character" w:customStyle="1" w:styleId="BalloonTextChar">
    <w:name w:val="Balloon Text Char"/>
    <w:basedOn w:val="DefaultParagraphFont"/>
    <w:link w:val="BalloonText"/>
    <w:uiPriority w:val="99"/>
    <w:semiHidden/>
    <w:rsid w:val="00736D9C"/>
    <w:rPr>
      <w:rFonts w:ascii="Tahoma" w:hAnsi="Tahoma" w:cs="Tahoma"/>
      <w:sz w:val="16"/>
      <w:szCs w:val="16"/>
    </w:rPr>
  </w:style>
  <w:style w:type="paragraph" w:customStyle="1" w:styleId="Default">
    <w:name w:val="Default"/>
    <w:rsid w:val="00CF67C4"/>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D3731B"/>
    <w:rPr>
      <w:sz w:val="16"/>
      <w:szCs w:val="16"/>
    </w:rPr>
  </w:style>
  <w:style w:type="paragraph" w:styleId="CommentText">
    <w:name w:val="annotation text"/>
    <w:basedOn w:val="Normal"/>
    <w:link w:val="CommentTextChar"/>
    <w:uiPriority w:val="99"/>
    <w:semiHidden/>
    <w:unhideWhenUsed/>
    <w:rsid w:val="00D3731B"/>
    <w:rPr>
      <w:sz w:val="20"/>
      <w:szCs w:val="20"/>
    </w:rPr>
  </w:style>
  <w:style w:type="character" w:customStyle="1" w:styleId="CommentTextChar">
    <w:name w:val="Comment Text Char"/>
    <w:basedOn w:val="DefaultParagraphFont"/>
    <w:link w:val="CommentText"/>
    <w:uiPriority w:val="99"/>
    <w:semiHidden/>
    <w:rsid w:val="00D3731B"/>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D3731B"/>
    <w:rPr>
      <w:b/>
      <w:bCs/>
    </w:rPr>
  </w:style>
  <w:style w:type="character" w:customStyle="1" w:styleId="CommentSubjectChar">
    <w:name w:val="Comment Subject Char"/>
    <w:basedOn w:val="CommentTextChar"/>
    <w:link w:val="CommentSubject"/>
    <w:uiPriority w:val="99"/>
    <w:semiHidden/>
    <w:rsid w:val="00D3731B"/>
    <w:rPr>
      <w:rFonts w:ascii="Arial" w:hAnsi="Arial"/>
      <w:b/>
      <w:bCs/>
      <w:sz w:val="20"/>
      <w:szCs w:val="20"/>
    </w:rPr>
  </w:style>
  <w:style w:type="character" w:styleId="Hyperlink">
    <w:name w:val="Hyperlink"/>
    <w:basedOn w:val="DefaultParagraphFont"/>
    <w:uiPriority w:val="99"/>
    <w:unhideWhenUsed/>
    <w:rsid w:val="002327D2"/>
    <w:rPr>
      <w:color w:val="0000FF"/>
      <w:u w:val="single"/>
    </w:rPr>
  </w:style>
  <w:style w:type="paragraph" w:styleId="ListParagraph">
    <w:name w:val="List Paragraph"/>
    <w:basedOn w:val="Normal"/>
    <w:uiPriority w:val="34"/>
    <w:qFormat/>
    <w:rsid w:val="00A5384C"/>
    <w:pPr>
      <w:widowControl w:val="0"/>
      <w:spacing w:after="200" w:line="276" w:lineRule="auto"/>
      <w:ind w:left="720"/>
      <w:contextualSpacing/>
    </w:pPr>
    <w:rPr>
      <w:rFonts w:asciiTheme="minorHAnsi" w:hAnsiTheme="minorHAnsi"/>
      <w:sz w:val="22"/>
      <w:lang w:val="en-US"/>
    </w:rPr>
  </w:style>
  <w:style w:type="character" w:styleId="Strong">
    <w:name w:val="Strong"/>
    <w:basedOn w:val="DefaultParagraphFont"/>
    <w:uiPriority w:val="22"/>
    <w:qFormat/>
    <w:rsid w:val="00A6699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7097660">
      <w:bodyDiv w:val="1"/>
      <w:marLeft w:val="0"/>
      <w:marRight w:val="0"/>
      <w:marTop w:val="0"/>
      <w:marBottom w:val="0"/>
      <w:divBdr>
        <w:top w:val="none" w:sz="0" w:space="0" w:color="auto"/>
        <w:left w:val="none" w:sz="0" w:space="0" w:color="auto"/>
        <w:bottom w:val="none" w:sz="0" w:space="0" w:color="auto"/>
        <w:right w:val="none" w:sz="0" w:space="0" w:color="auto"/>
      </w:divBdr>
    </w:div>
    <w:div w:id="1090813425">
      <w:bodyDiv w:val="1"/>
      <w:marLeft w:val="0"/>
      <w:marRight w:val="0"/>
      <w:marTop w:val="0"/>
      <w:marBottom w:val="0"/>
      <w:divBdr>
        <w:top w:val="none" w:sz="0" w:space="0" w:color="auto"/>
        <w:left w:val="none" w:sz="0" w:space="0" w:color="auto"/>
        <w:bottom w:val="none" w:sz="0" w:space="0" w:color="auto"/>
        <w:right w:val="none" w:sz="0" w:space="0" w:color="auto"/>
      </w:divBdr>
    </w:div>
    <w:div w:id="1336229408">
      <w:bodyDiv w:val="1"/>
      <w:marLeft w:val="0"/>
      <w:marRight w:val="0"/>
      <w:marTop w:val="0"/>
      <w:marBottom w:val="0"/>
      <w:divBdr>
        <w:top w:val="none" w:sz="0" w:space="0" w:color="auto"/>
        <w:left w:val="none" w:sz="0" w:space="0" w:color="auto"/>
        <w:bottom w:val="none" w:sz="0" w:space="0" w:color="auto"/>
        <w:right w:val="none" w:sz="0" w:space="0" w:color="auto"/>
      </w:divBdr>
    </w:div>
    <w:div w:id="1443570568">
      <w:bodyDiv w:val="1"/>
      <w:marLeft w:val="0"/>
      <w:marRight w:val="0"/>
      <w:marTop w:val="0"/>
      <w:marBottom w:val="0"/>
      <w:divBdr>
        <w:top w:val="none" w:sz="0" w:space="0" w:color="auto"/>
        <w:left w:val="none" w:sz="0" w:space="0" w:color="auto"/>
        <w:bottom w:val="none" w:sz="0" w:space="0" w:color="auto"/>
        <w:right w:val="none" w:sz="0" w:space="0" w:color="auto"/>
      </w:divBdr>
    </w:div>
    <w:div w:id="1696153509">
      <w:bodyDiv w:val="1"/>
      <w:marLeft w:val="0"/>
      <w:marRight w:val="0"/>
      <w:marTop w:val="0"/>
      <w:marBottom w:val="0"/>
      <w:divBdr>
        <w:top w:val="none" w:sz="0" w:space="0" w:color="auto"/>
        <w:left w:val="none" w:sz="0" w:space="0" w:color="auto"/>
        <w:bottom w:val="none" w:sz="0" w:space="0" w:color="auto"/>
        <w:right w:val="none" w:sz="0" w:space="0" w:color="auto"/>
      </w:divBdr>
    </w:div>
    <w:div w:id="2021350368">
      <w:bodyDiv w:val="1"/>
      <w:marLeft w:val="0"/>
      <w:marRight w:val="0"/>
      <w:marTop w:val="0"/>
      <w:marBottom w:val="0"/>
      <w:divBdr>
        <w:top w:val="none" w:sz="0" w:space="0" w:color="auto"/>
        <w:left w:val="none" w:sz="0" w:space="0" w:color="auto"/>
        <w:bottom w:val="none" w:sz="0" w:space="0" w:color="auto"/>
        <w:right w:val="none" w:sz="0" w:space="0" w:color="auto"/>
      </w:divBdr>
    </w:div>
    <w:div w:id="2107841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wiltshire.gov.uk/council/howthecouncilworks/plansstrategiespolicies/whistleblowingpolicy.ht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wiltshire.gov.uk/members-code-of-conduct-appendix2-behaviours-framework.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WiltshireRoutingMetaData xmlns="bb6302fc-aa67-4425-9bf6-d1fed2b916fc">Human resources</WiltshireRoutingMetaData>
  </documentManagement>
</p:properties>
</file>

<file path=customXml/item3.xml><?xml version="1.0" encoding="utf-8"?>
<ct:contentTypeSchema xmlns:ct="http://schemas.microsoft.com/office/2006/metadata/contentType" xmlns:ma="http://schemas.microsoft.com/office/2006/metadata/properties/metaAttributes" ct:_="" ma:_="" ma:contentTypeName="Word Document" ma:contentTypeID="0x010100FD235FFF1EA44F65BC7FAF94534502FD0300EF0A94CCAFE59F42B79086D0570FF1F2" ma:contentTypeVersion="7" ma:contentTypeDescription="Word for LGCS business content" ma:contentTypeScope="" ma:versionID="e48366c964f2e6bbd2f85ade6c798e92">
  <xsd:schema xmlns:xsd="http://www.w3.org/2001/XMLSchema" xmlns:xs="http://www.w3.org/2001/XMLSchema" xmlns:p="http://schemas.microsoft.com/office/2006/metadata/properties" xmlns:ns2="bb6302fc-aa67-4425-9bf6-d1fed2b916fc" targetNamespace="http://schemas.microsoft.com/office/2006/metadata/properties" ma:root="true" ma:fieldsID="8056d0adc74f0e54404e223deae8431c" ns2:_="">
    <xsd:import namespace="bb6302fc-aa67-4425-9bf6-d1fed2b916fc"/>
    <xsd:element name="properties">
      <xsd:complexType>
        <xsd:sequence>
          <xsd:element name="documentManagement">
            <xsd:complexType>
              <xsd:all>
                <xsd:element ref="ns2:WiltshireRoutingMetaData"/>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6302fc-aa67-4425-9bf6-d1fed2b916fc" elementFormDefault="qualified">
    <xsd:import namespace="http://schemas.microsoft.com/office/2006/documentManagement/types"/>
    <xsd:import namespace="http://schemas.microsoft.com/office/infopath/2007/PartnerControls"/>
    <xsd:element name="WiltshireRoutingMetaData" ma:index="8" ma:displayName="Wiltshire Routing Source Location" ma:default="Human resources" ma:hidden="true" ma:internalName="WiltshireRoutingMetaData">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Ite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1D0F48-3014-41C3-9559-BAA91D9A34E7}">
  <ds:schemaRefs>
    <ds:schemaRef ds:uri="http://schemas.microsoft.com/sharepoint/v3/contenttype/forms"/>
  </ds:schemaRefs>
</ds:datastoreItem>
</file>

<file path=customXml/itemProps2.xml><?xml version="1.0" encoding="utf-8"?>
<ds:datastoreItem xmlns:ds="http://schemas.openxmlformats.org/officeDocument/2006/customXml" ds:itemID="{27513505-2480-49E3-92A5-4037E9211F19}">
  <ds:schemaRefs>
    <ds:schemaRef ds:uri="http://purl.org/dc/terms/"/>
    <ds:schemaRef ds:uri="http://schemas.openxmlformats.org/package/2006/metadata/core-properties"/>
    <ds:schemaRef ds:uri="http://schemas.microsoft.com/office/2006/documentManagement/types"/>
    <ds:schemaRef ds:uri="http://schemas.microsoft.com/office/2006/metadata/properties"/>
    <ds:schemaRef ds:uri="http://purl.org/dc/elements/1.1/"/>
    <ds:schemaRef ds:uri="http://schemas.microsoft.com/office/infopath/2007/PartnerControls"/>
    <ds:schemaRef ds:uri="bb6302fc-aa67-4425-9bf6-d1fed2b916fc"/>
    <ds:schemaRef ds:uri="http://www.w3.org/XML/1998/namespace"/>
    <ds:schemaRef ds:uri="http://purl.org/dc/dcmitype/"/>
  </ds:schemaRefs>
</ds:datastoreItem>
</file>

<file path=customXml/itemProps3.xml><?xml version="1.0" encoding="utf-8"?>
<ds:datastoreItem xmlns:ds="http://schemas.openxmlformats.org/officeDocument/2006/customXml" ds:itemID="{BA5206B1-51F5-4237-B3C0-F138E5924D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6302fc-aa67-4425-9bf6-d1fed2b916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2365</Words>
  <Characters>13696</Characters>
  <Application>Microsoft Office Word</Application>
  <DocSecurity>0</DocSecurity>
  <Lines>456</Lines>
  <Paragraphs>217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2019-07-09T09:50:00Z</dcterms:created>
  <dcterms:modified xsi:type="dcterms:W3CDTF">2025-10-09T08:32:00Z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0x010100FD235FFF1EA44F65BC7FAF94534502FD0300EF0A94CCAFE59F42B79086D0570FF1F2</vt:lpwstr>
  </property>
</Properties>
</file>