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EB7E8" w14:textId="78C1D7EE" w:rsidR="00C47167" w:rsidRDefault="00C47167">
      <w:pPr>
        <w:spacing w:after="200" w:line="276" w:lineRule="auto"/>
        <w:rPr>
          <w:b/>
          <w:sz w:val="14"/>
          <w:szCs w:val="20"/>
        </w:rPr>
      </w:pPr>
    </w:p>
    <w:p w14:paraId="158D8F13" w14:textId="77777777" w:rsidR="00BE4E73" w:rsidRPr="00971221" w:rsidRDefault="00BE4E73" w:rsidP="00BE4E73">
      <w:pPr>
        <w:spacing w:after="200" w:line="276" w:lineRule="auto"/>
        <w:rPr>
          <w:rFonts w:eastAsia="Arial" w:cs="Arial"/>
          <w:b/>
          <w:bCs/>
          <w:noProof/>
          <w:sz w:val="32"/>
          <w:szCs w:val="32"/>
        </w:rPr>
      </w:pPr>
      <w:r w:rsidRPr="019BB1D0">
        <w:rPr>
          <w:rFonts w:eastAsia="Arial" w:cs="Arial"/>
          <w:b/>
          <w:bCs/>
          <w:noProof/>
          <w:sz w:val="32"/>
          <w:szCs w:val="32"/>
        </w:rPr>
        <w:t>ROLE DESCRIPTION</w:t>
      </w:r>
    </w:p>
    <w:tbl>
      <w:tblPr>
        <w:tblStyle w:val="TableGrid"/>
        <w:tblW w:w="0" w:type="auto"/>
        <w:tblInd w:w="392" w:type="dxa"/>
        <w:tblLook w:val="04A0" w:firstRow="1" w:lastRow="0" w:firstColumn="1" w:lastColumn="0" w:noHBand="0" w:noVBand="1"/>
      </w:tblPr>
      <w:tblGrid>
        <w:gridCol w:w="2630"/>
        <w:gridCol w:w="3716"/>
        <w:gridCol w:w="3718"/>
      </w:tblGrid>
      <w:tr w:rsidR="00BE4E73" w:rsidRPr="00971221" w14:paraId="64353540" w14:textId="77777777" w:rsidTr="00941AF7">
        <w:tc>
          <w:tcPr>
            <w:tcW w:w="2661" w:type="dxa"/>
            <w:shd w:val="clear" w:color="auto" w:fill="D9D9D9" w:themeFill="background1" w:themeFillShade="D9"/>
          </w:tcPr>
          <w:p w14:paraId="72B680A6" w14:textId="77777777" w:rsidR="00BE4E73" w:rsidRPr="00971221" w:rsidRDefault="00BE4E73" w:rsidP="00941AF7">
            <w:pPr>
              <w:spacing w:before="180" w:after="180"/>
              <w:ind w:right="-14"/>
              <w:rPr>
                <w:b/>
                <w:sz w:val="22"/>
              </w:rPr>
            </w:pPr>
            <w:r w:rsidRPr="00971221">
              <w:rPr>
                <w:b/>
                <w:sz w:val="22"/>
              </w:rPr>
              <w:t>Role description:</w:t>
            </w:r>
          </w:p>
        </w:tc>
        <w:tc>
          <w:tcPr>
            <w:tcW w:w="7629" w:type="dxa"/>
            <w:gridSpan w:val="2"/>
            <w:vAlign w:val="center"/>
          </w:tcPr>
          <w:p w14:paraId="5E725BB6" w14:textId="77777777" w:rsidR="00BE4E73" w:rsidRPr="00971221" w:rsidRDefault="00BE4E73" w:rsidP="00941AF7">
            <w:pPr>
              <w:spacing w:before="1"/>
              <w:ind w:right="-20"/>
              <w:rPr>
                <w:sz w:val="22"/>
              </w:rPr>
            </w:pPr>
            <w:r>
              <w:rPr>
                <w:rFonts w:eastAsia="Arial" w:cs="Arial"/>
                <w:sz w:val="22"/>
              </w:rPr>
              <w:t>Reablement</w:t>
            </w:r>
            <w:r w:rsidRPr="00971221">
              <w:rPr>
                <w:rFonts w:eastAsia="Arial" w:cs="Arial"/>
                <w:sz w:val="22"/>
              </w:rPr>
              <w:t xml:space="preserve"> First Responder</w:t>
            </w:r>
            <w:r w:rsidRPr="00971221">
              <w:rPr>
                <w:sz w:val="22"/>
              </w:rPr>
              <w:t xml:space="preserve"> Support Worker</w:t>
            </w:r>
          </w:p>
        </w:tc>
      </w:tr>
      <w:tr w:rsidR="00BE4E73" w:rsidRPr="00971221" w14:paraId="1CDFDF6C" w14:textId="77777777" w:rsidTr="00941AF7">
        <w:tc>
          <w:tcPr>
            <w:tcW w:w="2661" w:type="dxa"/>
            <w:shd w:val="clear" w:color="auto" w:fill="D9D9D9" w:themeFill="background1" w:themeFillShade="D9"/>
          </w:tcPr>
          <w:p w14:paraId="6848B3CF" w14:textId="77777777" w:rsidR="00BE4E73" w:rsidRPr="00971221" w:rsidRDefault="00BE4E73" w:rsidP="00941AF7">
            <w:pPr>
              <w:spacing w:before="180" w:after="180"/>
              <w:ind w:right="-14"/>
              <w:rPr>
                <w:b/>
                <w:sz w:val="22"/>
              </w:rPr>
            </w:pPr>
            <w:r w:rsidRPr="00971221">
              <w:rPr>
                <w:b/>
                <w:sz w:val="22"/>
              </w:rPr>
              <w:t>Role profile family:</w:t>
            </w:r>
          </w:p>
        </w:tc>
        <w:tc>
          <w:tcPr>
            <w:tcW w:w="7629" w:type="dxa"/>
            <w:gridSpan w:val="2"/>
            <w:vAlign w:val="center"/>
          </w:tcPr>
          <w:p w14:paraId="48270B0D" w14:textId="77777777" w:rsidR="00BE4E73" w:rsidRPr="00971221" w:rsidRDefault="00BE4E73" w:rsidP="00941AF7">
            <w:pPr>
              <w:spacing w:before="1"/>
              <w:ind w:right="-20"/>
              <w:rPr>
                <w:sz w:val="22"/>
              </w:rPr>
            </w:pPr>
            <w:r w:rsidRPr="00971221">
              <w:rPr>
                <w:sz w:val="22"/>
              </w:rPr>
              <w:t>Care</w:t>
            </w:r>
          </w:p>
        </w:tc>
      </w:tr>
      <w:tr w:rsidR="00BE4E73" w:rsidRPr="00971221" w14:paraId="4FC46B86" w14:textId="77777777" w:rsidTr="00941AF7">
        <w:tc>
          <w:tcPr>
            <w:tcW w:w="2661" w:type="dxa"/>
            <w:shd w:val="clear" w:color="auto" w:fill="D9D9D9" w:themeFill="background1" w:themeFillShade="D9"/>
          </w:tcPr>
          <w:p w14:paraId="538AE2B6" w14:textId="77777777" w:rsidR="00BE4E73" w:rsidRPr="00971221" w:rsidRDefault="00BE4E73" w:rsidP="00941AF7">
            <w:pPr>
              <w:spacing w:before="180" w:after="180"/>
              <w:ind w:right="-14"/>
              <w:rPr>
                <w:b/>
                <w:sz w:val="22"/>
              </w:rPr>
            </w:pPr>
            <w:r w:rsidRPr="00971221">
              <w:rPr>
                <w:b/>
                <w:sz w:val="22"/>
              </w:rPr>
              <w:t>Role profile number and grade:</w:t>
            </w:r>
          </w:p>
        </w:tc>
        <w:tc>
          <w:tcPr>
            <w:tcW w:w="3813" w:type="dxa"/>
            <w:vAlign w:val="center"/>
          </w:tcPr>
          <w:p w14:paraId="12284DF7" w14:textId="77777777" w:rsidR="00BE4E73" w:rsidRPr="00971221" w:rsidRDefault="00BE4E73" w:rsidP="00941AF7">
            <w:pPr>
              <w:spacing w:before="1"/>
              <w:ind w:right="-20"/>
              <w:rPr>
                <w:sz w:val="22"/>
              </w:rPr>
            </w:pPr>
            <w:r w:rsidRPr="00716FD6">
              <w:rPr>
                <w:sz w:val="22"/>
              </w:rPr>
              <w:t>CA06-2629</w:t>
            </w:r>
          </w:p>
        </w:tc>
        <w:tc>
          <w:tcPr>
            <w:tcW w:w="3816" w:type="dxa"/>
          </w:tcPr>
          <w:p w14:paraId="2F43BB26" w14:textId="77777777" w:rsidR="00BE4E73" w:rsidRPr="00971221" w:rsidRDefault="00BE4E73" w:rsidP="00941AF7">
            <w:pPr>
              <w:spacing w:before="1"/>
              <w:ind w:right="-20"/>
              <w:rPr>
                <w:sz w:val="22"/>
              </w:rPr>
            </w:pPr>
          </w:p>
          <w:p w14:paraId="546F600B" w14:textId="147FAEA7" w:rsidR="00BE4E73" w:rsidRPr="00971221" w:rsidRDefault="00BE4E73" w:rsidP="00941AF7">
            <w:pPr>
              <w:spacing w:before="1"/>
              <w:ind w:right="-20"/>
              <w:rPr>
                <w:sz w:val="22"/>
              </w:rPr>
            </w:pPr>
            <w:r w:rsidRPr="00971221">
              <w:rPr>
                <w:sz w:val="22"/>
              </w:rPr>
              <w:t xml:space="preserve">Grade </w:t>
            </w:r>
            <w:r w:rsidRPr="00971221">
              <w:rPr>
                <w:rFonts w:eastAsia="Arial" w:cs="Arial"/>
                <w:sz w:val="22"/>
              </w:rPr>
              <w:t>F</w:t>
            </w:r>
          </w:p>
        </w:tc>
      </w:tr>
      <w:tr w:rsidR="00BE4E73" w:rsidRPr="00971221" w14:paraId="57C52A69" w14:textId="77777777" w:rsidTr="00941AF7">
        <w:tc>
          <w:tcPr>
            <w:tcW w:w="2661" w:type="dxa"/>
            <w:shd w:val="clear" w:color="auto" w:fill="D9D9D9" w:themeFill="background1" w:themeFillShade="D9"/>
          </w:tcPr>
          <w:p w14:paraId="3D5DD23D" w14:textId="77777777" w:rsidR="00BE4E73" w:rsidRPr="00971221" w:rsidRDefault="00BE4E73" w:rsidP="00941AF7">
            <w:pPr>
              <w:spacing w:before="180" w:after="180"/>
              <w:ind w:right="-14"/>
              <w:rPr>
                <w:b/>
                <w:sz w:val="22"/>
              </w:rPr>
            </w:pPr>
            <w:r w:rsidRPr="00971221">
              <w:rPr>
                <w:b/>
                <w:sz w:val="22"/>
              </w:rPr>
              <w:t>Number of posts:</w:t>
            </w:r>
          </w:p>
        </w:tc>
        <w:tc>
          <w:tcPr>
            <w:tcW w:w="7629" w:type="dxa"/>
            <w:gridSpan w:val="2"/>
            <w:vAlign w:val="center"/>
          </w:tcPr>
          <w:p w14:paraId="535750D7" w14:textId="77777777" w:rsidR="00BE4E73" w:rsidRPr="00971221" w:rsidRDefault="00BE4E73" w:rsidP="00941AF7">
            <w:pPr>
              <w:spacing w:before="1"/>
              <w:ind w:right="-20"/>
              <w:rPr>
                <w:sz w:val="22"/>
              </w:rPr>
            </w:pPr>
            <w:r w:rsidRPr="00971221">
              <w:rPr>
                <w:sz w:val="22"/>
              </w:rPr>
              <w:t xml:space="preserve"> FTE</w:t>
            </w:r>
            <w:r w:rsidRPr="00971221">
              <w:rPr>
                <w:rFonts w:eastAsia="Arial" w:cs="Arial"/>
                <w:sz w:val="22"/>
              </w:rPr>
              <w:t xml:space="preserve"> </w:t>
            </w:r>
            <w:r>
              <w:rPr>
                <w:rFonts w:eastAsia="Arial" w:cs="Arial"/>
                <w:sz w:val="22"/>
              </w:rPr>
              <w:t>6</w:t>
            </w:r>
          </w:p>
        </w:tc>
      </w:tr>
      <w:tr w:rsidR="00BE4E73" w:rsidRPr="00971221" w14:paraId="56B15C3D" w14:textId="77777777" w:rsidTr="00941AF7">
        <w:tc>
          <w:tcPr>
            <w:tcW w:w="2661" w:type="dxa"/>
            <w:shd w:val="clear" w:color="auto" w:fill="D9D9D9" w:themeFill="background1" w:themeFillShade="D9"/>
          </w:tcPr>
          <w:p w14:paraId="41F8E3F9" w14:textId="77777777" w:rsidR="00BE4E73" w:rsidRPr="00971221" w:rsidRDefault="00BE4E73" w:rsidP="00941AF7">
            <w:pPr>
              <w:spacing w:before="180" w:after="180"/>
              <w:ind w:right="-14"/>
              <w:rPr>
                <w:b/>
                <w:sz w:val="22"/>
              </w:rPr>
            </w:pPr>
            <w:r w:rsidRPr="00971221">
              <w:rPr>
                <w:b/>
                <w:sz w:val="22"/>
              </w:rPr>
              <w:t>Service/Team:</w:t>
            </w:r>
          </w:p>
        </w:tc>
        <w:tc>
          <w:tcPr>
            <w:tcW w:w="7629" w:type="dxa"/>
            <w:gridSpan w:val="2"/>
            <w:vAlign w:val="center"/>
          </w:tcPr>
          <w:p w14:paraId="044E9B88" w14:textId="12A117FE" w:rsidR="00BE4E73" w:rsidRPr="00971221" w:rsidRDefault="00BE4E73" w:rsidP="00941AF7">
            <w:pPr>
              <w:spacing w:before="1"/>
              <w:ind w:right="-20"/>
              <w:rPr>
                <w:sz w:val="22"/>
              </w:rPr>
            </w:pPr>
            <w:r w:rsidRPr="00971221">
              <w:rPr>
                <w:sz w:val="22"/>
              </w:rPr>
              <w:t xml:space="preserve">Adult Care, </w:t>
            </w:r>
            <w:r w:rsidR="005A2706">
              <w:rPr>
                <w:rFonts w:eastAsia="Arial" w:cs="Arial"/>
                <w:sz w:val="22"/>
              </w:rPr>
              <w:t xml:space="preserve">Reablement </w:t>
            </w:r>
          </w:p>
        </w:tc>
      </w:tr>
      <w:tr w:rsidR="00BE4E73" w:rsidRPr="00971221" w14:paraId="388ACA68" w14:textId="77777777" w:rsidTr="00941AF7">
        <w:tc>
          <w:tcPr>
            <w:tcW w:w="2661" w:type="dxa"/>
            <w:shd w:val="clear" w:color="auto" w:fill="D9D9D9" w:themeFill="background1" w:themeFillShade="D9"/>
          </w:tcPr>
          <w:p w14:paraId="6D2C73F6" w14:textId="77777777" w:rsidR="00BE4E73" w:rsidRPr="00971221" w:rsidRDefault="00BE4E73" w:rsidP="00941AF7">
            <w:pPr>
              <w:spacing w:before="180" w:after="180"/>
              <w:ind w:right="-14"/>
              <w:rPr>
                <w:b/>
                <w:sz w:val="22"/>
              </w:rPr>
            </w:pPr>
            <w:r w:rsidRPr="00971221">
              <w:rPr>
                <w:b/>
                <w:sz w:val="22"/>
              </w:rPr>
              <w:t>Reports to:</w:t>
            </w:r>
          </w:p>
        </w:tc>
        <w:tc>
          <w:tcPr>
            <w:tcW w:w="7629" w:type="dxa"/>
            <w:gridSpan w:val="2"/>
            <w:vAlign w:val="center"/>
          </w:tcPr>
          <w:p w14:paraId="5D69A278" w14:textId="77777777" w:rsidR="00BE4E73" w:rsidRPr="00971221" w:rsidRDefault="00BE4E73" w:rsidP="00941AF7">
            <w:pPr>
              <w:spacing w:before="1"/>
              <w:ind w:right="-20"/>
              <w:rPr>
                <w:sz w:val="22"/>
              </w:rPr>
            </w:pPr>
            <w:r w:rsidRPr="00971221">
              <w:rPr>
                <w:sz w:val="22"/>
              </w:rPr>
              <w:t>Senior Support Worker</w:t>
            </w:r>
          </w:p>
        </w:tc>
      </w:tr>
    </w:tbl>
    <w:p w14:paraId="3F83D870" w14:textId="77777777" w:rsidR="00BE4E73" w:rsidRPr="00971221" w:rsidRDefault="00BE4E73" w:rsidP="00BE4E73">
      <w:pPr>
        <w:widowControl w:val="0"/>
        <w:spacing w:before="24"/>
        <w:ind w:right="-20"/>
        <w:rPr>
          <w:rFonts w:eastAsia="Arial"/>
          <w:b/>
          <w:bCs/>
          <w:spacing w:val="-3"/>
          <w:sz w:val="22"/>
        </w:rPr>
      </w:pPr>
    </w:p>
    <w:tbl>
      <w:tblPr>
        <w:tblStyle w:val="TableGrid"/>
        <w:tblW w:w="0" w:type="auto"/>
        <w:tblInd w:w="378" w:type="dxa"/>
        <w:tblLook w:val="04A0" w:firstRow="1" w:lastRow="0" w:firstColumn="1" w:lastColumn="0" w:noHBand="0" w:noVBand="1"/>
      </w:tblPr>
      <w:tblGrid>
        <w:gridCol w:w="10078"/>
      </w:tblGrid>
      <w:tr w:rsidR="00BE4E73" w:rsidRPr="00971221" w14:paraId="39BF29C4" w14:textId="77777777" w:rsidTr="00941AF7">
        <w:tc>
          <w:tcPr>
            <w:tcW w:w="10304" w:type="dxa"/>
            <w:shd w:val="clear" w:color="auto" w:fill="FBD4B4" w:themeFill="accent6" w:themeFillTint="66"/>
          </w:tcPr>
          <w:p w14:paraId="401326AA" w14:textId="77777777" w:rsidR="00BE4E73" w:rsidRPr="00971221" w:rsidRDefault="00BE4E73" w:rsidP="00941AF7">
            <w:pPr>
              <w:spacing w:before="120" w:after="120"/>
              <w:rPr>
                <w:b/>
                <w:sz w:val="22"/>
              </w:rPr>
            </w:pPr>
            <w:r w:rsidRPr="00971221">
              <w:rPr>
                <w:b/>
                <w:sz w:val="22"/>
              </w:rPr>
              <w:t>Job Family overview</w:t>
            </w:r>
          </w:p>
        </w:tc>
      </w:tr>
      <w:tr w:rsidR="00BE4E73" w:rsidRPr="00971221" w14:paraId="186A4277" w14:textId="77777777" w:rsidTr="00941AF7">
        <w:trPr>
          <w:trHeight w:val="2558"/>
        </w:trPr>
        <w:tc>
          <w:tcPr>
            <w:tcW w:w="10304" w:type="dxa"/>
          </w:tcPr>
          <w:p w14:paraId="75B20E28" w14:textId="77777777" w:rsidR="00BE4E73" w:rsidRPr="00971221" w:rsidRDefault="00BE4E73" w:rsidP="00941AF7">
            <w:pPr>
              <w:widowControl w:val="0"/>
              <w:spacing w:line="276" w:lineRule="auto"/>
              <w:ind w:left="284"/>
              <w:rPr>
                <w:b/>
                <w:sz w:val="22"/>
                <w:highlight w:val="yellow"/>
              </w:rPr>
            </w:pPr>
          </w:p>
          <w:p w14:paraId="4AD5F916" w14:textId="77777777" w:rsidR="00BE4E73" w:rsidRPr="00971221" w:rsidRDefault="00BE4E73" w:rsidP="00941AF7">
            <w:pPr>
              <w:widowControl w:val="0"/>
              <w:spacing w:line="276" w:lineRule="auto"/>
              <w:ind w:left="284"/>
              <w:rPr>
                <w:sz w:val="22"/>
              </w:rPr>
            </w:pPr>
            <w:r w:rsidRPr="00971221">
              <w:rPr>
                <w:b/>
                <w:sz w:val="22"/>
              </w:rPr>
              <w:t>Care job family overview:</w:t>
            </w:r>
            <w:r w:rsidRPr="00971221">
              <w:rPr>
                <w:sz w:val="22"/>
              </w:rPr>
              <w:t xml:space="preserve"> </w:t>
            </w:r>
          </w:p>
          <w:p w14:paraId="0DC191D8" w14:textId="77777777" w:rsidR="00BE4E73" w:rsidRPr="00971221" w:rsidRDefault="00BE4E73" w:rsidP="00941AF7">
            <w:pPr>
              <w:widowControl w:val="0"/>
              <w:spacing w:line="276" w:lineRule="auto"/>
              <w:ind w:left="284"/>
              <w:rPr>
                <w:sz w:val="22"/>
              </w:rPr>
            </w:pPr>
          </w:p>
          <w:p w14:paraId="5604BE92" w14:textId="77777777" w:rsidR="00BE4E73" w:rsidRPr="00971221" w:rsidRDefault="00BE4E73" w:rsidP="00941AF7">
            <w:pPr>
              <w:widowControl w:val="0"/>
              <w:spacing w:line="278" w:lineRule="auto"/>
              <w:ind w:left="284"/>
              <w:rPr>
                <w:sz w:val="22"/>
              </w:rPr>
            </w:pPr>
            <w:r w:rsidRPr="00971221">
              <w:rPr>
                <w:sz w:val="22"/>
              </w:rPr>
              <w:t>Support and assist the well-being of individuals and groups to assure their protection, security and development</w:t>
            </w:r>
            <w:r w:rsidRPr="00971221">
              <w:rPr>
                <w:b/>
                <w:sz w:val="22"/>
                <w:highlight w:val="yellow"/>
              </w:rPr>
              <w:t xml:space="preserve"> </w:t>
            </w:r>
          </w:p>
          <w:p w14:paraId="0F0FBC3C" w14:textId="77777777" w:rsidR="00BE4E73" w:rsidRPr="00971221" w:rsidRDefault="00BE4E73" w:rsidP="00941AF7">
            <w:pPr>
              <w:widowControl w:val="0"/>
              <w:numPr>
                <w:ilvl w:val="0"/>
                <w:numId w:val="1"/>
              </w:numPr>
              <w:spacing w:line="278" w:lineRule="auto"/>
              <w:rPr>
                <w:sz w:val="22"/>
              </w:rPr>
            </w:pPr>
            <w:r w:rsidRPr="00971221">
              <w:rPr>
                <w:sz w:val="22"/>
              </w:rPr>
              <w:t>Safeguarding, protection and care</w:t>
            </w:r>
          </w:p>
          <w:p w14:paraId="69B5116D" w14:textId="77777777" w:rsidR="00BE4E73" w:rsidRPr="00971221" w:rsidRDefault="00BE4E73" w:rsidP="00941AF7">
            <w:pPr>
              <w:widowControl w:val="0"/>
              <w:numPr>
                <w:ilvl w:val="0"/>
                <w:numId w:val="1"/>
              </w:numPr>
              <w:spacing w:line="278" w:lineRule="auto"/>
              <w:rPr>
                <w:sz w:val="22"/>
              </w:rPr>
            </w:pPr>
            <w:r w:rsidRPr="00971221">
              <w:rPr>
                <w:sz w:val="22"/>
              </w:rPr>
              <w:t>Community, residential, day or field settings</w:t>
            </w:r>
          </w:p>
          <w:p w14:paraId="626A7550" w14:textId="77777777" w:rsidR="00BE4E73" w:rsidRPr="00971221" w:rsidRDefault="00BE4E73" w:rsidP="00941AF7">
            <w:pPr>
              <w:widowControl w:val="0"/>
              <w:numPr>
                <w:ilvl w:val="0"/>
                <w:numId w:val="1"/>
              </w:numPr>
              <w:spacing w:line="278" w:lineRule="auto"/>
              <w:rPr>
                <w:sz w:val="22"/>
              </w:rPr>
            </w:pPr>
            <w:r w:rsidRPr="00971221">
              <w:rPr>
                <w:sz w:val="22"/>
              </w:rPr>
              <w:t>Ongoing risk/needs assessment of and advice for individuals/groups</w:t>
            </w:r>
          </w:p>
          <w:p w14:paraId="29235B6D" w14:textId="77777777" w:rsidR="00BE4E73" w:rsidRPr="00971221" w:rsidRDefault="00BE4E73" w:rsidP="00941AF7">
            <w:pPr>
              <w:widowControl w:val="0"/>
              <w:numPr>
                <w:ilvl w:val="0"/>
                <w:numId w:val="1"/>
              </w:numPr>
              <w:spacing w:line="278" w:lineRule="auto"/>
              <w:rPr>
                <w:sz w:val="22"/>
              </w:rPr>
            </w:pPr>
            <w:r w:rsidRPr="00971221">
              <w:rPr>
                <w:sz w:val="22"/>
              </w:rPr>
              <w:t>Specification of any non-council provision</w:t>
            </w:r>
          </w:p>
          <w:p w14:paraId="4C772483" w14:textId="77777777" w:rsidR="00BE4E73" w:rsidRPr="00971221" w:rsidRDefault="00BE4E73" w:rsidP="00941AF7">
            <w:pPr>
              <w:widowControl w:val="0"/>
              <w:numPr>
                <w:ilvl w:val="0"/>
                <w:numId w:val="1"/>
              </w:numPr>
              <w:spacing w:line="278" w:lineRule="auto"/>
              <w:rPr>
                <w:sz w:val="22"/>
              </w:rPr>
            </w:pPr>
            <w:r w:rsidRPr="00971221">
              <w:rPr>
                <w:sz w:val="22"/>
              </w:rPr>
              <w:t>Individual or small group emphasis</w:t>
            </w:r>
          </w:p>
          <w:p w14:paraId="11C08D1C" w14:textId="77777777" w:rsidR="00BE4E73" w:rsidRPr="00971221" w:rsidRDefault="00BE4E73" w:rsidP="00941AF7">
            <w:pPr>
              <w:widowControl w:val="0"/>
              <w:numPr>
                <w:ilvl w:val="0"/>
                <w:numId w:val="1"/>
              </w:numPr>
              <w:spacing w:line="278" w:lineRule="auto"/>
              <w:rPr>
                <w:sz w:val="22"/>
              </w:rPr>
            </w:pPr>
            <w:r w:rsidRPr="00971221">
              <w:rPr>
                <w:sz w:val="22"/>
              </w:rPr>
              <w:t>May involve personal care activities</w:t>
            </w:r>
          </w:p>
          <w:p w14:paraId="22F224A5" w14:textId="77777777" w:rsidR="00BE4E73" w:rsidRPr="00971221" w:rsidRDefault="00BE4E73" w:rsidP="00941AF7">
            <w:pPr>
              <w:widowControl w:val="0"/>
              <w:numPr>
                <w:ilvl w:val="0"/>
                <w:numId w:val="1"/>
              </w:numPr>
              <w:spacing w:line="278" w:lineRule="auto"/>
              <w:rPr>
                <w:sz w:val="22"/>
              </w:rPr>
            </w:pPr>
            <w:r w:rsidRPr="00971221">
              <w:rPr>
                <w:sz w:val="22"/>
              </w:rPr>
              <w:t xml:space="preserve">Likely to involve immediate response to client </w:t>
            </w:r>
          </w:p>
          <w:p w14:paraId="3E748DA2" w14:textId="77777777" w:rsidR="00BE4E73" w:rsidRPr="00971221" w:rsidRDefault="00BE4E73" w:rsidP="00941AF7">
            <w:pPr>
              <w:spacing w:line="278" w:lineRule="auto"/>
              <w:rPr>
                <w:sz w:val="22"/>
              </w:rPr>
            </w:pPr>
          </w:p>
        </w:tc>
      </w:tr>
    </w:tbl>
    <w:p w14:paraId="3F849510" w14:textId="77777777" w:rsidR="00BE4E73" w:rsidRPr="00971221" w:rsidRDefault="00BE4E73" w:rsidP="00BE4E73">
      <w:pPr>
        <w:widowControl w:val="0"/>
        <w:spacing w:before="24"/>
        <w:ind w:right="-20"/>
        <w:rPr>
          <w:rFonts w:eastAsia="Arial"/>
          <w:b/>
          <w:bCs/>
          <w:spacing w:val="-3"/>
          <w:sz w:val="22"/>
        </w:rPr>
      </w:pPr>
    </w:p>
    <w:tbl>
      <w:tblPr>
        <w:tblStyle w:val="TableGrid"/>
        <w:tblW w:w="0" w:type="auto"/>
        <w:tblInd w:w="378" w:type="dxa"/>
        <w:tblLook w:val="04A0" w:firstRow="1" w:lastRow="0" w:firstColumn="1" w:lastColumn="0" w:noHBand="0" w:noVBand="1"/>
      </w:tblPr>
      <w:tblGrid>
        <w:gridCol w:w="10078"/>
      </w:tblGrid>
      <w:tr w:rsidR="00BE4E73" w:rsidRPr="00971221" w14:paraId="20CD2534" w14:textId="77777777" w:rsidTr="00941AF7">
        <w:tc>
          <w:tcPr>
            <w:tcW w:w="10078" w:type="dxa"/>
            <w:shd w:val="clear" w:color="auto" w:fill="D9D9D9" w:themeFill="background1" w:themeFillShade="D9"/>
          </w:tcPr>
          <w:p w14:paraId="5C576BBD" w14:textId="77777777" w:rsidR="00BE4E73" w:rsidRPr="00971221" w:rsidRDefault="00BE4E73" w:rsidP="00941AF7">
            <w:pPr>
              <w:spacing w:before="120" w:after="120"/>
              <w:rPr>
                <w:b/>
                <w:sz w:val="22"/>
              </w:rPr>
            </w:pPr>
            <w:r w:rsidRPr="00971221">
              <w:rPr>
                <w:b/>
                <w:sz w:val="22"/>
              </w:rPr>
              <w:t>Service / Function Context</w:t>
            </w:r>
          </w:p>
        </w:tc>
      </w:tr>
      <w:tr w:rsidR="00BE4E73" w:rsidRPr="00971221" w14:paraId="72F0D2F7" w14:textId="77777777" w:rsidTr="00BE4E73">
        <w:trPr>
          <w:trHeight w:val="2274"/>
        </w:trPr>
        <w:tc>
          <w:tcPr>
            <w:tcW w:w="10078" w:type="dxa"/>
          </w:tcPr>
          <w:p w14:paraId="7918F2CF" w14:textId="77777777" w:rsidR="00BE4E73" w:rsidRDefault="00BE4E73" w:rsidP="00941AF7">
            <w:pPr>
              <w:autoSpaceDE w:val="0"/>
              <w:autoSpaceDN w:val="0"/>
              <w:spacing w:before="40" w:after="40" w:line="276" w:lineRule="auto"/>
              <w:rPr>
                <w:rFonts w:cs="Arial"/>
                <w:sz w:val="22"/>
                <w:lang w:val="en-US"/>
              </w:rPr>
            </w:pPr>
            <w:r w:rsidRPr="00627191">
              <w:rPr>
                <w:rFonts w:cs="Arial"/>
                <w:sz w:val="22"/>
              </w:rPr>
              <w:t xml:space="preserve">Reablement is a short term, therapist led service aiming to prevent, reduce and delay the need for ongoing services.  Reablement supports people to be as independent as possible and includes the provision of </w:t>
            </w:r>
            <w:r w:rsidRPr="00627191">
              <w:rPr>
                <w:rFonts w:cs="Arial"/>
                <w:sz w:val="22"/>
                <w:lang w:val="en-US"/>
              </w:rPr>
              <w:t>information and advice, analysis of needs, provision of equipment and adaptations and targeted assistance from a team of support workers. </w:t>
            </w:r>
          </w:p>
          <w:p w14:paraId="4D27F4DF" w14:textId="77777777" w:rsidR="00BE4E73" w:rsidRPr="00627191" w:rsidRDefault="00BE4E73" w:rsidP="00941AF7">
            <w:pPr>
              <w:autoSpaceDE w:val="0"/>
              <w:autoSpaceDN w:val="0"/>
              <w:spacing w:before="40" w:after="40" w:line="276" w:lineRule="auto"/>
              <w:rPr>
                <w:rFonts w:cs="Arial"/>
                <w:sz w:val="22"/>
                <w:lang w:val="en-US"/>
              </w:rPr>
            </w:pPr>
            <w:r w:rsidRPr="00627191">
              <w:rPr>
                <w:rFonts w:cs="Arial"/>
                <w:sz w:val="22"/>
                <w:lang w:val="en-US"/>
              </w:rPr>
              <w:t xml:space="preserve"> </w:t>
            </w:r>
          </w:p>
          <w:p w14:paraId="10E9EAA7" w14:textId="77777777" w:rsidR="00BE4E73" w:rsidRDefault="00BE4E73" w:rsidP="00941AF7">
            <w:pPr>
              <w:autoSpaceDE w:val="0"/>
              <w:autoSpaceDN w:val="0"/>
              <w:spacing w:before="40" w:after="40" w:line="276" w:lineRule="auto"/>
              <w:rPr>
                <w:rFonts w:cs="Arial"/>
                <w:sz w:val="22"/>
              </w:rPr>
            </w:pPr>
            <w:r w:rsidRPr="00627191">
              <w:rPr>
                <w:rFonts w:cs="Arial"/>
                <w:sz w:val="22"/>
              </w:rPr>
              <w:t xml:space="preserve">The </w:t>
            </w:r>
            <w:r>
              <w:rPr>
                <w:rFonts w:cs="Arial"/>
                <w:sz w:val="22"/>
              </w:rPr>
              <w:t>R</w:t>
            </w:r>
            <w:r w:rsidRPr="00627191">
              <w:rPr>
                <w:rFonts w:cs="Arial"/>
                <w:sz w:val="22"/>
              </w:rPr>
              <w:t>eablement team seek to support people to make use of community and personal assets to achieve their goals.</w:t>
            </w:r>
          </w:p>
          <w:p w14:paraId="78DBC1C3" w14:textId="77777777" w:rsidR="00BE4E73" w:rsidRPr="00627191" w:rsidRDefault="00BE4E73" w:rsidP="00941AF7">
            <w:pPr>
              <w:autoSpaceDE w:val="0"/>
              <w:autoSpaceDN w:val="0"/>
              <w:spacing w:before="40" w:after="40" w:line="276" w:lineRule="auto"/>
              <w:rPr>
                <w:rFonts w:cs="Arial"/>
                <w:sz w:val="22"/>
              </w:rPr>
            </w:pPr>
          </w:p>
          <w:p w14:paraId="21A53F6A" w14:textId="77777777" w:rsidR="00BE4E73" w:rsidRPr="00627191" w:rsidRDefault="00BE4E73" w:rsidP="00941AF7">
            <w:pPr>
              <w:autoSpaceDE w:val="0"/>
              <w:autoSpaceDN w:val="0"/>
              <w:spacing w:before="40" w:after="40" w:line="276" w:lineRule="auto"/>
              <w:rPr>
                <w:rFonts w:cs="Arial"/>
                <w:sz w:val="22"/>
              </w:rPr>
            </w:pPr>
            <w:r w:rsidRPr="00627191">
              <w:rPr>
                <w:rFonts w:cs="Arial"/>
                <w:sz w:val="22"/>
              </w:rPr>
              <w:t>The overall responsibilities of the reablement team are:</w:t>
            </w:r>
          </w:p>
          <w:p w14:paraId="5B7E9CCC" w14:textId="77777777" w:rsidR="00BE4E73" w:rsidRPr="00627191" w:rsidRDefault="00BE4E73" w:rsidP="00941AF7">
            <w:pPr>
              <w:numPr>
                <w:ilvl w:val="0"/>
                <w:numId w:val="10"/>
              </w:numPr>
              <w:autoSpaceDE w:val="0"/>
              <w:autoSpaceDN w:val="0"/>
              <w:spacing w:before="40" w:after="40" w:line="276" w:lineRule="auto"/>
              <w:contextualSpacing/>
              <w:rPr>
                <w:rFonts w:eastAsia="Times New Roman" w:cs="Arial"/>
                <w:sz w:val="22"/>
              </w:rPr>
            </w:pPr>
            <w:r w:rsidRPr="00627191">
              <w:rPr>
                <w:rFonts w:eastAsia="Times New Roman" w:cs="Arial"/>
                <w:sz w:val="22"/>
              </w:rPr>
              <w:t>To work with customers and carers/families to identify goals and design creative reablement support plans to achieve them</w:t>
            </w:r>
          </w:p>
          <w:p w14:paraId="23522F67" w14:textId="77777777" w:rsidR="00BE4E73" w:rsidRPr="00627191" w:rsidRDefault="00BE4E73" w:rsidP="00941AF7">
            <w:pPr>
              <w:numPr>
                <w:ilvl w:val="0"/>
                <w:numId w:val="10"/>
              </w:numPr>
              <w:autoSpaceDE w:val="0"/>
              <w:autoSpaceDN w:val="0"/>
              <w:spacing w:before="40" w:after="40" w:line="276" w:lineRule="auto"/>
              <w:contextualSpacing/>
              <w:rPr>
                <w:rFonts w:eastAsia="Times New Roman" w:cs="Arial"/>
                <w:sz w:val="22"/>
              </w:rPr>
            </w:pPr>
            <w:r w:rsidRPr="00627191">
              <w:rPr>
                <w:rFonts w:eastAsia="Times New Roman" w:cs="Arial"/>
                <w:sz w:val="22"/>
              </w:rPr>
              <w:t>To connect customers with local resources and facilities.</w:t>
            </w:r>
          </w:p>
          <w:p w14:paraId="22F14E79" w14:textId="77777777" w:rsidR="00BE4E73" w:rsidRDefault="00BE4E73" w:rsidP="00941AF7">
            <w:pPr>
              <w:numPr>
                <w:ilvl w:val="0"/>
                <w:numId w:val="10"/>
              </w:numPr>
              <w:autoSpaceDE w:val="0"/>
              <w:autoSpaceDN w:val="0"/>
              <w:spacing w:before="40" w:after="40" w:line="276" w:lineRule="auto"/>
              <w:contextualSpacing/>
              <w:rPr>
                <w:rFonts w:eastAsia="Times New Roman" w:cs="Arial"/>
                <w:sz w:val="22"/>
              </w:rPr>
            </w:pPr>
            <w:r w:rsidRPr="00627191">
              <w:rPr>
                <w:rFonts w:eastAsia="Times New Roman" w:cs="Arial"/>
                <w:sz w:val="22"/>
              </w:rPr>
              <w:t>To operate within legal frameworks and defined budgets for social care.</w:t>
            </w:r>
          </w:p>
          <w:p w14:paraId="1E5C3972" w14:textId="77777777" w:rsidR="00BE4E73" w:rsidRPr="00627191" w:rsidRDefault="00BE4E73" w:rsidP="00941AF7">
            <w:pPr>
              <w:autoSpaceDE w:val="0"/>
              <w:autoSpaceDN w:val="0"/>
              <w:spacing w:before="40" w:after="40" w:line="276" w:lineRule="auto"/>
              <w:ind w:left="720"/>
              <w:contextualSpacing/>
              <w:rPr>
                <w:rFonts w:eastAsia="Times New Roman" w:cs="Arial"/>
                <w:sz w:val="22"/>
              </w:rPr>
            </w:pPr>
          </w:p>
          <w:p w14:paraId="53149AD0" w14:textId="77777777" w:rsidR="00BE4E73" w:rsidRDefault="00BE4E73" w:rsidP="00941AF7">
            <w:pPr>
              <w:spacing w:line="276" w:lineRule="auto"/>
              <w:rPr>
                <w:rFonts w:cs="Arial"/>
                <w:sz w:val="22"/>
              </w:rPr>
            </w:pPr>
            <w:r w:rsidRPr="00627191">
              <w:rPr>
                <w:rFonts w:cs="Arial"/>
                <w:sz w:val="22"/>
              </w:rPr>
              <w:t>The team will work closely with colleagues from Health, private providers, the voluntary sector and others, to support the occupational needs of customers.</w:t>
            </w:r>
          </w:p>
          <w:p w14:paraId="5883F394" w14:textId="77777777" w:rsidR="00BE4E73" w:rsidRPr="00627191" w:rsidRDefault="00BE4E73" w:rsidP="00941AF7">
            <w:pPr>
              <w:spacing w:line="276" w:lineRule="auto"/>
              <w:rPr>
                <w:rFonts w:cs="Arial"/>
                <w:sz w:val="22"/>
              </w:rPr>
            </w:pPr>
          </w:p>
          <w:p w14:paraId="592462AF" w14:textId="77777777" w:rsidR="00BE4E73" w:rsidRDefault="00BE4E73" w:rsidP="00941AF7">
            <w:pPr>
              <w:spacing w:line="276" w:lineRule="auto"/>
              <w:rPr>
                <w:rFonts w:cs="Arial"/>
                <w:sz w:val="22"/>
              </w:rPr>
            </w:pPr>
            <w:r w:rsidRPr="00627191">
              <w:rPr>
                <w:rFonts w:cs="Arial"/>
                <w:sz w:val="22"/>
              </w:rPr>
              <w:t>The service is registered with the Care Quality Commission (CQC). Such services need to be delivered in accordance with the guidance and legislation to ensure they meet the highest standards in Safely, Effectiveness, Leadership, Care and response</w:t>
            </w:r>
            <w:r>
              <w:rPr>
                <w:rFonts w:cs="Arial"/>
                <w:sz w:val="22"/>
              </w:rPr>
              <w:t>.</w:t>
            </w:r>
          </w:p>
          <w:p w14:paraId="63EABF52" w14:textId="77777777" w:rsidR="00BE4E73" w:rsidRPr="005E55C9" w:rsidRDefault="00BE4E73" w:rsidP="00941AF7">
            <w:pPr>
              <w:rPr>
                <w:rFonts w:cs="Arial"/>
                <w:sz w:val="22"/>
              </w:rPr>
            </w:pPr>
          </w:p>
          <w:p w14:paraId="3FBA8E45" w14:textId="77777777" w:rsidR="00BE4E73" w:rsidRPr="005E55C9" w:rsidRDefault="00BE4E73" w:rsidP="00941AF7">
            <w:pPr>
              <w:tabs>
                <w:tab w:val="left" w:pos="990"/>
              </w:tabs>
              <w:rPr>
                <w:rFonts w:cs="Arial"/>
                <w:sz w:val="22"/>
              </w:rPr>
            </w:pPr>
          </w:p>
        </w:tc>
      </w:tr>
    </w:tbl>
    <w:p w14:paraId="3DC732FA" w14:textId="4D706197" w:rsidR="00274675" w:rsidRDefault="00274675" w:rsidP="00BE4E73">
      <w:pPr>
        <w:spacing w:after="200" w:line="276" w:lineRule="auto"/>
        <w:rPr>
          <w:rFonts w:eastAsia="Arial" w:cs="Arial"/>
          <w:b/>
          <w:bCs/>
          <w:noProof/>
          <w:sz w:val="32"/>
          <w:szCs w:val="32"/>
        </w:rPr>
        <w:sectPr w:rsidR="00274675" w:rsidSect="003655C8">
          <w:headerReference w:type="default" r:id="rId10"/>
          <w:footerReference w:type="default" r:id="rId11"/>
          <w:pgSz w:w="11906" w:h="16838"/>
          <w:pgMar w:top="720" w:right="720" w:bottom="720" w:left="720" w:header="706" w:footer="706" w:gutter="0"/>
          <w:cols w:space="708"/>
          <w:docGrid w:linePitch="360"/>
        </w:sectPr>
      </w:pPr>
    </w:p>
    <w:p w14:paraId="7D8744E3" w14:textId="77777777" w:rsidR="00A8587E" w:rsidRPr="00971221" w:rsidRDefault="00A8587E" w:rsidP="00BE4E73">
      <w:pPr>
        <w:widowControl w:val="0"/>
        <w:spacing w:line="278" w:lineRule="auto"/>
        <w:rPr>
          <w:b/>
          <w:sz w:val="22"/>
        </w:rPr>
      </w:pPr>
    </w:p>
    <w:tbl>
      <w:tblPr>
        <w:tblStyle w:val="TableGrid"/>
        <w:tblW w:w="0" w:type="auto"/>
        <w:tblInd w:w="378" w:type="dxa"/>
        <w:tblLook w:val="04A0" w:firstRow="1" w:lastRow="0" w:firstColumn="1" w:lastColumn="0" w:noHBand="0" w:noVBand="1"/>
      </w:tblPr>
      <w:tblGrid>
        <w:gridCol w:w="10078"/>
      </w:tblGrid>
      <w:tr w:rsidR="00A8587E" w:rsidRPr="00971221" w14:paraId="7D8744E7" w14:textId="77777777" w:rsidTr="00971221">
        <w:tc>
          <w:tcPr>
            <w:tcW w:w="10078" w:type="dxa"/>
            <w:shd w:val="clear" w:color="auto" w:fill="D9D9D9" w:themeFill="background1" w:themeFillShade="D9"/>
          </w:tcPr>
          <w:p w14:paraId="7D8744E6" w14:textId="77777777" w:rsidR="00A8587E" w:rsidRPr="00971221" w:rsidRDefault="00A8587E" w:rsidP="002F5C98">
            <w:pPr>
              <w:spacing w:before="120" w:after="120"/>
              <w:rPr>
                <w:b/>
                <w:sz w:val="22"/>
              </w:rPr>
            </w:pPr>
            <w:r w:rsidRPr="00971221">
              <w:rPr>
                <w:b/>
                <w:sz w:val="22"/>
              </w:rPr>
              <w:t>Job Purpose</w:t>
            </w:r>
          </w:p>
        </w:tc>
      </w:tr>
      <w:tr w:rsidR="00A8587E" w:rsidRPr="00971221" w14:paraId="7D8744EB" w14:textId="77777777" w:rsidTr="00971221">
        <w:trPr>
          <w:trHeight w:val="1008"/>
        </w:trPr>
        <w:tc>
          <w:tcPr>
            <w:tcW w:w="10078" w:type="dxa"/>
          </w:tcPr>
          <w:p w14:paraId="4AD2759C" w14:textId="77777777" w:rsidR="00BC5125" w:rsidRPr="00971221" w:rsidRDefault="00BC5125" w:rsidP="00971221">
            <w:pPr>
              <w:widowControl w:val="0"/>
              <w:spacing w:before="24" w:line="276" w:lineRule="auto"/>
              <w:ind w:right="90"/>
              <w:rPr>
                <w:sz w:val="22"/>
              </w:rPr>
            </w:pPr>
          </w:p>
          <w:p w14:paraId="4D6228E9" w14:textId="65295A03" w:rsidR="004217F1" w:rsidRPr="00971221" w:rsidRDefault="00BC5125" w:rsidP="00971221">
            <w:pPr>
              <w:widowControl w:val="0"/>
              <w:spacing w:before="24" w:line="276" w:lineRule="auto"/>
              <w:ind w:right="90"/>
              <w:rPr>
                <w:sz w:val="22"/>
              </w:rPr>
            </w:pPr>
            <w:r w:rsidRPr="00971221">
              <w:rPr>
                <w:sz w:val="22"/>
              </w:rPr>
              <w:t>Under the guidance and supervision of the Senior Support Worker</w:t>
            </w:r>
            <w:r w:rsidR="004217F1" w:rsidRPr="00971221">
              <w:rPr>
                <w:sz w:val="22"/>
              </w:rPr>
              <w:t xml:space="preserve"> (and from </w:t>
            </w:r>
            <w:r w:rsidR="000A06DA" w:rsidRPr="00971221">
              <w:rPr>
                <w:sz w:val="22"/>
              </w:rPr>
              <w:t>time-to-time</w:t>
            </w:r>
            <w:r w:rsidR="004217F1" w:rsidRPr="00971221">
              <w:rPr>
                <w:sz w:val="22"/>
              </w:rPr>
              <w:t xml:space="preserve"> other members of the service management team)</w:t>
            </w:r>
            <w:r w:rsidRPr="00971221">
              <w:rPr>
                <w:sz w:val="22"/>
              </w:rPr>
              <w:t xml:space="preserve">.  </w:t>
            </w:r>
          </w:p>
          <w:p w14:paraId="1ABE7D76" w14:textId="77777777" w:rsidR="004217F1" w:rsidRPr="00971221" w:rsidRDefault="004217F1" w:rsidP="00971221">
            <w:pPr>
              <w:widowControl w:val="0"/>
              <w:spacing w:before="24" w:line="276" w:lineRule="auto"/>
              <w:ind w:right="90"/>
              <w:rPr>
                <w:sz w:val="22"/>
              </w:rPr>
            </w:pPr>
          </w:p>
          <w:p w14:paraId="1F95B0E1" w14:textId="2F20CD1C" w:rsidR="00BC5125" w:rsidRPr="00971221" w:rsidRDefault="004217F1" w:rsidP="00971221">
            <w:pPr>
              <w:widowControl w:val="0"/>
              <w:spacing w:before="24" w:line="276" w:lineRule="auto"/>
              <w:ind w:right="90"/>
              <w:rPr>
                <w:b/>
                <w:spacing w:val="-3"/>
                <w:sz w:val="22"/>
              </w:rPr>
            </w:pPr>
            <w:r w:rsidRPr="00971221">
              <w:rPr>
                <w:sz w:val="22"/>
              </w:rPr>
              <w:t xml:space="preserve">Your role will </w:t>
            </w:r>
            <w:proofErr w:type="gramStart"/>
            <w:r w:rsidRPr="00971221">
              <w:rPr>
                <w:sz w:val="22"/>
              </w:rPr>
              <w:t xml:space="preserve">be </w:t>
            </w:r>
            <w:r w:rsidRPr="00971221">
              <w:rPr>
                <w:rFonts w:cs="Arial"/>
                <w:noProof/>
                <w:sz w:val="22"/>
              </w:rPr>
              <w:t xml:space="preserve"> </w:t>
            </w:r>
            <w:r w:rsidR="0053534D" w:rsidRPr="00971221">
              <w:rPr>
                <w:rFonts w:cs="Arial"/>
                <w:noProof/>
                <w:sz w:val="22"/>
              </w:rPr>
              <w:t>the</w:t>
            </w:r>
            <w:proofErr w:type="gramEnd"/>
            <w:r w:rsidR="0053534D" w:rsidRPr="00971221">
              <w:rPr>
                <w:rFonts w:cs="Arial"/>
                <w:noProof/>
                <w:sz w:val="22"/>
              </w:rPr>
              <w:t xml:space="preserve"> first point of contact for new</w:t>
            </w:r>
            <w:r w:rsidR="0053534D" w:rsidRPr="00971221">
              <w:rPr>
                <w:sz w:val="22"/>
              </w:rPr>
              <w:t xml:space="preserve"> customers</w:t>
            </w:r>
            <w:r w:rsidR="0096714A" w:rsidRPr="00971221">
              <w:rPr>
                <w:sz w:val="22"/>
              </w:rPr>
              <w:t xml:space="preserve"> </w:t>
            </w:r>
            <w:r w:rsidR="0096714A" w:rsidRPr="00971221">
              <w:rPr>
                <w:rFonts w:cs="Arial"/>
                <w:noProof/>
                <w:sz w:val="22"/>
              </w:rPr>
              <w:t>assessing</w:t>
            </w:r>
            <w:r w:rsidR="0096714A" w:rsidRPr="00971221">
              <w:rPr>
                <w:sz w:val="22"/>
              </w:rPr>
              <w:t xml:space="preserve"> their </w:t>
            </w:r>
            <w:r w:rsidR="0096714A" w:rsidRPr="00971221">
              <w:rPr>
                <w:rFonts w:cs="Arial"/>
                <w:noProof/>
                <w:sz w:val="22"/>
              </w:rPr>
              <w:t>need</w:t>
            </w:r>
            <w:r w:rsidR="00270021" w:rsidRPr="00971221">
              <w:rPr>
                <w:rFonts w:cs="Arial"/>
                <w:noProof/>
                <w:sz w:val="22"/>
              </w:rPr>
              <w:t>s</w:t>
            </w:r>
            <w:r w:rsidR="0096714A" w:rsidRPr="00971221">
              <w:rPr>
                <w:rFonts w:cs="Arial"/>
                <w:noProof/>
                <w:sz w:val="22"/>
              </w:rPr>
              <w:t>, comp</w:t>
            </w:r>
            <w:r w:rsidR="00B10BC6" w:rsidRPr="00971221">
              <w:rPr>
                <w:rFonts w:cs="Arial"/>
                <w:noProof/>
                <w:sz w:val="22"/>
              </w:rPr>
              <w:t xml:space="preserve">iling </w:t>
            </w:r>
            <w:proofErr w:type="gramStart"/>
            <w:r w:rsidR="00B10BC6" w:rsidRPr="00971221">
              <w:rPr>
                <w:rFonts w:cs="Arial"/>
                <w:noProof/>
                <w:sz w:val="22"/>
              </w:rPr>
              <w:t xml:space="preserve">a </w:t>
            </w:r>
            <w:r w:rsidR="00B10BC6" w:rsidRPr="00971221">
              <w:rPr>
                <w:sz w:val="22"/>
              </w:rPr>
              <w:t xml:space="preserve"> </w:t>
            </w:r>
            <w:r w:rsidR="00FC1B02" w:rsidRPr="00971221">
              <w:rPr>
                <w:sz w:val="22"/>
              </w:rPr>
              <w:t>support</w:t>
            </w:r>
            <w:proofErr w:type="gramEnd"/>
            <w:r w:rsidR="00FC1B02" w:rsidRPr="00971221">
              <w:rPr>
                <w:sz w:val="22"/>
              </w:rPr>
              <w:t xml:space="preserve"> </w:t>
            </w:r>
            <w:r w:rsidR="00F32D52" w:rsidRPr="00971221">
              <w:rPr>
                <w:sz w:val="22"/>
              </w:rPr>
              <w:t>plan</w:t>
            </w:r>
            <w:r w:rsidR="00F32D52" w:rsidRPr="00971221">
              <w:rPr>
                <w:rFonts w:cs="Arial"/>
                <w:noProof/>
                <w:sz w:val="22"/>
              </w:rPr>
              <w:t xml:space="preserve"> with </w:t>
            </w:r>
            <w:r w:rsidR="00FC1B02" w:rsidRPr="00971221">
              <w:rPr>
                <w:rFonts w:cs="Arial"/>
                <w:noProof/>
                <w:sz w:val="22"/>
              </w:rPr>
              <w:t>the</w:t>
            </w:r>
            <w:r w:rsidR="00FC1B02" w:rsidRPr="00971221">
              <w:rPr>
                <w:sz w:val="22"/>
              </w:rPr>
              <w:t xml:space="preserve"> customers </w:t>
            </w:r>
            <w:r w:rsidR="00F32D52" w:rsidRPr="00971221">
              <w:rPr>
                <w:rFonts w:cs="Arial"/>
                <w:noProof/>
                <w:sz w:val="22"/>
              </w:rPr>
              <w:t>and attending to th</w:t>
            </w:r>
            <w:r w:rsidR="00537FEE" w:rsidRPr="00971221">
              <w:rPr>
                <w:rFonts w:cs="Arial"/>
                <w:noProof/>
                <w:sz w:val="22"/>
              </w:rPr>
              <w:t xml:space="preserve">ose </w:t>
            </w:r>
            <w:r w:rsidR="00F32D52" w:rsidRPr="00971221">
              <w:rPr>
                <w:rFonts w:cs="Arial"/>
                <w:noProof/>
                <w:sz w:val="22"/>
              </w:rPr>
              <w:t xml:space="preserve">needs around </w:t>
            </w:r>
            <w:r w:rsidR="00FC1B02" w:rsidRPr="00971221">
              <w:rPr>
                <w:sz w:val="22"/>
              </w:rPr>
              <w:t>personal care</w:t>
            </w:r>
            <w:r w:rsidR="00FC1B02" w:rsidRPr="00971221">
              <w:rPr>
                <w:rFonts w:cs="Arial"/>
                <w:noProof/>
                <w:sz w:val="22"/>
              </w:rPr>
              <w:t>, food preperation</w:t>
            </w:r>
            <w:r w:rsidR="00FC1B02" w:rsidRPr="00971221">
              <w:rPr>
                <w:sz w:val="22"/>
              </w:rPr>
              <w:t xml:space="preserve"> and daily living activities</w:t>
            </w:r>
            <w:r w:rsidR="003E7FD2" w:rsidRPr="00971221">
              <w:rPr>
                <w:rFonts w:cs="Arial"/>
                <w:noProof/>
                <w:sz w:val="22"/>
              </w:rPr>
              <w:t xml:space="preserve"> on the first few visits or as required.</w:t>
            </w:r>
            <w:r w:rsidR="00FC1B02" w:rsidRPr="00971221">
              <w:rPr>
                <w:rFonts w:cs="Arial"/>
                <w:noProof/>
                <w:sz w:val="22"/>
              </w:rPr>
              <w:t>.</w:t>
            </w:r>
            <w:r w:rsidRPr="00971221">
              <w:rPr>
                <w:sz w:val="22"/>
              </w:rPr>
              <w:t xml:space="preserve"> </w:t>
            </w:r>
            <w:r w:rsidR="00BC5125" w:rsidRPr="00971221">
              <w:rPr>
                <w:sz w:val="22"/>
              </w:rPr>
              <w:t xml:space="preserve"> </w:t>
            </w:r>
          </w:p>
          <w:p w14:paraId="7D8744E8" w14:textId="7DF74032" w:rsidR="00A8587E" w:rsidRPr="00971221" w:rsidRDefault="00A8587E" w:rsidP="00971221">
            <w:pPr>
              <w:widowControl w:val="0"/>
              <w:spacing w:before="24" w:line="276" w:lineRule="auto"/>
              <w:ind w:right="90"/>
              <w:rPr>
                <w:b/>
                <w:spacing w:val="-3"/>
                <w:sz w:val="22"/>
              </w:rPr>
            </w:pPr>
          </w:p>
          <w:p w14:paraId="7D8744E9" w14:textId="043FDEB8" w:rsidR="00A8587E" w:rsidRPr="00971221" w:rsidRDefault="00524644" w:rsidP="00971221">
            <w:pPr>
              <w:widowControl w:val="0"/>
              <w:spacing w:line="276" w:lineRule="auto"/>
              <w:ind w:right="90"/>
              <w:rPr>
                <w:sz w:val="22"/>
              </w:rPr>
            </w:pPr>
            <w:r w:rsidRPr="00971221">
              <w:rPr>
                <w:sz w:val="22"/>
              </w:rPr>
              <w:t>S</w:t>
            </w:r>
            <w:r w:rsidR="00A8587E" w:rsidRPr="00971221">
              <w:rPr>
                <w:sz w:val="22"/>
              </w:rPr>
              <w:t xml:space="preserve">pecific duties </w:t>
            </w:r>
            <w:r w:rsidRPr="00971221">
              <w:rPr>
                <w:sz w:val="22"/>
              </w:rPr>
              <w:t xml:space="preserve">and responsibilities </w:t>
            </w:r>
            <w:r w:rsidR="00A8587E" w:rsidRPr="00971221">
              <w:rPr>
                <w:sz w:val="22"/>
              </w:rPr>
              <w:t>include:</w:t>
            </w:r>
          </w:p>
          <w:p w14:paraId="214FF636" w14:textId="6F91C158" w:rsidR="003E7FD2" w:rsidRPr="00971221" w:rsidRDefault="003E7FD2" w:rsidP="00971221">
            <w:pPr>
              <w:pStyle w:val="ListParagraph"/>
              <w:numPr>
                <w:ilvl w:val="0"/>
                <w:numId w:val="14"/>
              </w:numPr>
              <w:ind w:right="90"/>
              <w:rPr>
                <w:rFonts w:ascii="Arial" w:eastAsia="Calibri" w:hAnsi="Arial" w:cs="Arial"/>
              </w:rPr>
            </w:pPr>
            <w:r w:rsidRPr="00971221">
              <w:rPr>
                <w:rFonts w:ascii="Arial" w:eastAsia="Calibri" w:hAnsi="Arial" w:cs="Arial"/>
              </w:rPr>
              <w:t>Work with the customer to draw up a suppo</w:t>
            </w:r>
            <w:r w:rsidR="002C5512" w:rsidRPr="00971221">
              <w:rPr>
                <w:rFonts w:ascii="Arial" w:eastAsia="Calibri" w:hAnsi="Arial" w:cs="Arial"/>
              </w:rPr>
              <w:t>r</w:t>
            </w:r>
            <w:r w:rsidRPr="00971221">
              <w:rPr>
                <w:rFonts w:ascii="Arial" w:eastAsia="Calibri" w:hAnsi="Arial" w:cs="Arial"/>
              </w:rPr>
              <w:t xml:space="preserve">t plan which will </w:t>
            </w:r>
            <w:r w:rsidR="003867EB" w:rsidRPr="00971221">
              <w:rPr>
                <w:rFonts w:ascii="Arial" w:eastAsia="Calibri" w:hAnsi="Arial" w:cs="Arial"/>
              </w:rPr>
              <w:t>address their needs for care and support</w:t>
            </w:r>
            <w:r w:rsidR="001D0F6B" w:rsidRPr="00971221">
              <w:rPr>
                <w:rFonts w:ascii="Arial" w:eastAsia="Calibri" w:hAnsi="Arial" w:cs="Arial"/>
              </w:rPr>
              <w:t>.</w:t>
            </w:r>
          </w:p>
          <w:p w14:paraId="65343515" w14:textId="002BE0D6" w:rsidR="004217F1" w:rsidRPr="00971221" w:rsidRDefault="004217F1" w:rsidP="00971221">
            <w:pPr>
              <w:pStyle w:val="ListParagraph"/>
              <w:numPr>
                <w:ilvl w:val="0"/>
                <w:numId w:val="8"/>
              </w:numPr>
              <w:ind w:right="90"/>
              <w:rPr>
                <w:rFonts w:ascii="Arial" w:hAnsi="Arial" w:cs="Arial"/>
              </w:rPr>
            </w:pPr>
            <w:r w:rsidRPr="00971221">
              <w:rPr>
                <w:rFonts w:ascii="Arial" w:hAnsi="Arial" w:cs="Arial"/>
              </w:rPr>
              <w:t xml:space="preserve">Work with customers to </w:t>
            </w:r>
            <w:r w:rsidR="00FC1B02" w:rsidRPr="00971221">
              <w:rPr>
                <w:rFonts w:ascii="Arial" w:hAnsi="Arial" w:cs="Arial"/>
              </w:rPr>
              <w:t xml:space="preserve">support </w:t>
            </w:r>
            <w:proofErr w:type="gramStart"/>
            <w:r w:rsidRPr="00971221">
              <w:rPr>
                <w:rFonts w:ascii="Arial" w:hAnsi="Arial" w:cs="Arial"/>
              </w:rPr>
              <w:t xml:space="preserve">them </w:t>
            </w:r>
            <w:r w:rsidR="00FC1B02" w:rsidRPr="00971221">
              <w:rPr>
                <w:rFonts w:ascii="Arial" w:hAnsi="Arial" w:cs="Arial"/>
              </w:rPr>
              <w:t>manage</w:t>
            </w:r>
            <w:proofErr w:type="gramEnd"/>
            <w:r w:rsidR="00FC1B02" w:rsidRPr="00971221">
              <w:rPr>
                <w:rFonts w:ascii="Arial" w:hAnsi="Arial" w:cs="Arial"/>
              </w:rPr>
              <w:t xml:space="preserve"> and maintain where possible their</w:t>
            </w:r>
            <w:r w:rsidRPr="00971221">
              <w:rPr>
                <w:rFonts w:ascii="Arial" w:hAnsi="Arial" w:cs="Arial"/>
              </w:rPr>
              <w:t xml:space="preserve"> daily living skills, including washing, dressing, meal preparation, and personal care</w:t>
            </w:r>
          </w:p>
          <w:p w14:paraId="1EE55586" w14:textId="77777777" w:rsidR="004217F1" w:rsidRPr="00971221" w:rsidRDefault="004217F1" w:rsidP="00971221">
            <w:pPr>
              <w:pStyle w:val="ListParagraph"/>
              <w:numPr>
                <w:ilvl w:val="0"/>
                <w:numId w:val="8"/>
              </w:numPr>
              <w:ind w:right="90"/>
              <w:rPr>
                <w:rFonts w:ascii="Arial" w:hAnsi="Arial" w:cs="Arial"/>
              </w:rPr>
            </w:pPr>
            <w:r w:rsidRPr="00971221">
              <w:rPr>
                <w:rFonts w:ascii="Arial" w:hAnsi="Arial" w:cs="Arial"/>
              </w:rPr>
              <w:t xml:space="preserve">Safeguard the health, safety and wellbeing of customers as well as colleagues </w:t>
            </w:r>
          </w:p>
          <w:p w14:paraId="5F0EC8EC" w14:textId="47413D51" w:rsidR="004217F1" w:rsidRPr="00971221" w:rsidRDefault="004217F1" w:rsidP="00971221">
            <w:pPr>
              <w:pStyle w:val="ListParagraph"/>
              <w:numPr>
                <w:ilvl w:val="0"/>
                <w:numId w:val="8"/>
              </w:numPr>
              <w:ind w:right="90"/>
              <w:rPr>
                <w:rFonts w:ascii="Arial" w:hAnsi="Arial" w:cs="Arial"/>
              </w:rPr>
            </w:pPr>
            <w:r w:rsidRPr="00971221">
              <w:rPr>
                <w:rFonts w:ascii="Arial" w:hAnsi="Arial" w:cs="Arial"/>
              </w:rPr>
              <w:t xml:space="preserve">Take part in staff development </w:t>
            </w:r>
            <w:r w:rsidRPr="00971221">
              <w:rPr>
                <w:rFonts w:ascii="Arial" w:hAnsi="Arial" w:cs="Arial"/>
                <w:lang w:val="en-GB"/>
              </w:rPr>
              <w:t>programmes</w:t>
            </w:r>
            <w:r w:rsidRPr="00971221">
              <w:rPr>
                <w:rFonts w:ascii="Arial" w:hAnsi="Arial" w:cs="Arial"/>
              </w:rPr>
              <w:t xml:space="preserve">, assuming responsibility for own professional development i.e. undertake all mandatory training relevant to the service and part of the training pathway for the role e.g. Care Certificate </w:t>
            </w:r>
          </w:p>
          <w:p w14:paraId="553EFE5E" w14:textId="77777777" w:rsidR="004217F1" w:rsidRPr="00971221" w:rsidRDefault="004217F1" w:rsidP="00971221">
            <w:pPr>
              <w:pStyle w:val="ListParagraph"/>
              <w:numPr>
                <w:ilvl w:val="0"/>
                <w:numId w:val="8"/>
              </w:numPr>
              <w:autoSpaceDE w:val="0"/>
              <w:autoSpaceDN w:val="0"/>
              <w:adjustRightInd w:val="0"/>
              <w:ind w:right="90"/>
              <w:rPr>
                <w:rFonts w:ascii="Arial" w:hAnsi="Arial" w:cs="Arial"/>
              </w:rPr>
            </w:pPr>
            <w:r w:rsidRPr="00971221">
              <w:rPr>
                <w:rFonts w:ascii="Arial" w:hAnsi="Arial" w:cs="Arial"/>
              </w:rPr>
              <w:t>Assist customers with the use of mobility aids and assistive equipment where required</w:t>
            </w:r>
          </w:p>
          <w:p w14:paraId="67FA9F5A" w14:textId="77777777" w:rsidR="004217F1" w:rsidRPr="00971221" w:rsidRDefault="004217F1" w:rsidP="00971221">
            <w:pPr>
              <w:pStyle w:val="ListParagraph"/>
              <w:numPr>
                <w:ilvl w:val="0"/>
                <w:numId w:val="8"/>
              </w:numPr>
              <w:autoSpaceDE w:val="0"/>
              <w:autoSpaceDN w:val="0"/>
              <w:adjustRightInd w:val="0"/>
              <w:ind w:right="90"/>
              <w:rPr>
                <w:rFonts w:cs="Arial"/>
              </w:rPr>
            </w:pPr>
            <w:r w:rsidRPr="00971221">
              <w:rPr>
                <w:rFonts w:ascii="Arial" w:hAnsi="Arial" w:cs="Arial"/>
              </w:rPr>
              <w:t>Assist customers with moving and positioning, adhering to health &amp; safety requirements as well as organisational policy and procedures</w:t>
            </w:r>
          </w:p>
          <w:p w14:paraId="14C034D0" w14:textId="77777777" w:rsidR="004217F1" w:rsidRPr="00971221" w:rsidRDefault="004217F1" w:rsidP="00971221">
            <w:pPr>
              <w:pStyle w:val="ListParagraph"/>
              <w:numPr>
                <w:ilvl w:val="0"/>
                <w:numId w:val="8"/>
              </w:numPr>
              <w:autoSpaceDE w:val="0"/>
              <w:autoSpaceDN w:val="0"/>
              <w:adjustRightInd w:val="0"/>
              <w:ind w:right="90"/>
              <w:rPr>
                <w:rFonts w:cs="Arial"/>
              </w:rPr>
            </w:pPr>
            <w:r w:rsidRPr="00971221">
              <w:rPr>
                <w:rFonts w:ascii="Arial" w:hAnsi="Arial" w:cs="Arial"/>
              </w:rPr>
              <w:t>Contribute to daily communications, accurate record keeping, recording actions, interventions and incidents in customer’s records</w:t>
            </w:r>
          </w:p>
          <w:p w14:paraId="2CB6BF5E" w14:textId="77777777" w:rsidR="004217F1" w:rsidRPr="00971221" w:rsidRDefault="004217F1" w:rsidP="00971221">
            <w:pPr>
              <w:pStyle w:val="ListParagraph"/>
              <w:numPr>
                <w:ilvl w:val="0"/>
                <w:numId w:val="8"/>
              </w:numPr>
              <w:autoSpaceDE w:val="0"/>
              <w:autoSpaceDN w:val="0"/>
              <w:adjustRightInd w:val="0"/>
              <w:ind w:right="90"/>
              <w:rPr>
                <w:rFonts w:cs="Arial"/>
              </w:rPr>
            </w:pPr>
            <w:proofErr w:type="gramStart"/>
            <w:r w:rsidRPr="00971221">
              <w:rPr>
                <w:rFonts w:ascii="Arial" w:hAnsi="Arial" w:cs="Arial"/>
              </w:rPr>
              <w:t>Participate</w:t>
            </w:r>
            <w:proofErr w:type="gramEnd"/>
            <w:r w:rsidRPr="00971221">
              <w:rPr>
                <w:rFonts w:ascii="Arial" w:hAnsi="Arial" w:cs="Arial"/>
              </w:rPr>
              <w:t xml:space="preserve"> in regular team meetings and customer review meetings </w:t>
            </w:r>
          </w:p>
          <w:p w14:paraId="79D84EA3" w14:textId="77777777" w:rsidR="004217F1" w:rsidRPr="00971221" w:rsidRDefault="004217F1" w:rsidP="00971221">
            <w:pPr>
              <w:pStyle w:val="ListParagraph"/>
              <w:numPr>
                <w:ilvl w:val="0"/>
                <w:numId w:val="8"/>
              </w:numPr>
              <w:tabs>
                <w:tab w:val="left" w:pos="786"/>
              </w:tabs>
              <w:autoSpaceDE w:val="0"/>
              <w:autoSpaceDN w:val="0"/>
              <w:adjustRightInd w:val="0"/>
              <w:ind w:right="90"/>
              <w:rPr>
                <w:rFonts w:cs="Arial"/>
              </w:rPr>
            </w:pPr>
            <w:r w:rsidRPr="00971221">
              <w:rPr>
                <w:rFonts w:ascii="Arial" w:hAnsi="Arial" w:cs="Arial"/>
              </w:rPr>
              <w:t xml:space="preserve">Ensure compliance with the Data Protection Act and </w:t>
            </w:r>
            <w:proofErr w:type="gramStart"/>
            <w:r w:rsidRPr="00971221">
              <w:rPr>
                <w:rFonts w:ascii="Arial" w:hAnsi="Arial" w:cs="Arial"/>
              </w:rPr>
              <w:t>maintain customer confidentiality and security of information at all times</w:t>
            </w:r>
            <w:proofErr w:type="gramEnd"/>
          </w:p>
          <w:p w14:paraId="7A4DCD14" w14:textId="77777777" w:rsidR="004217F1" w:rsidRPr="00971221" w:rsidRDefault="004217F1" w:rsidP="00971221">
            <w:pPr>
              <w:pStyle w:val="ListParagraph"/>
              <w:numPr>
                <w:ilvl w:val="0"/>
                <w:numId w:val="8"/>
              </w:numPr>
              <w:autoSpaceDE w:val="0"/>
              <w:autoSpaceDN w:val="0"/>
              <w:adjustRightInd w:val="0"/>
              <w:ind w:right="90"/>
              <w:rPr>
                <w:rFonts w:cs="Arial"/>
              </w:rPr>
            </w:pPr>
            <w:r w:rsidRPr="00971221">
              <w:rPr>
                <w:rFonts w:ascii="Arial" w:hAnsi="Arial" w:cs="Arial"/>
              </w:rPr>
              <w:t>Communicate effectively with the immediate team and other health and social care professionals as appropriate</w:t>
            </w:r>
          </w:p>
          <w:p w14:paraId="15C180DD" w14:textId="77777777" w:rsidR="004217F1" w:rsidRPr="00971221" w:rsidRDefault="004217F1" w:rsidP="00971221">
            <w:pPr>
              <w:pStyle w:val="ListParagraph"/>
              <w:numPr>
                <w:ilvl w:val="0"/>
                <w:numId w:val="8"/>
              </w:numPr>
              <w:autoSpaceDE w:val="0"/>
              <w:autoSpaceDN w:val="0"/>
              <w:adjustRightInd w:val="0"/>
              <w:ind w:right="90"/>
              <w:rPr>
                <w:rFonts w:cs="Arial"/>
              </w:rPr>
            </w:pPr>
            <w:r w:rsidRPr="00971221">
              <w:rPr>
                <w:rFonts w:ascii="Arial" w:hAnsi="Arial" w:cs="Arial"/>
              </w:rPr>
              <w:t>Participate in own supervisions, appraisals and objective setting</w:t>
            </w:r>
          </w:p>
          <w:p w14:paraId="3B7956DB" w14:textId="42C3C59D" w:rsidR="004217F1" w:rsidRPr="00971221" w:rsidRDefault="004217F1" w:rsidP="00971221">
            <w:pPr>
              <w:pStyle w:val="ListParagraph"/>
              <w:numPr>
                <w:ilvl w:val="0"/>
                <w:numId w:val="8"/>
              </w:numPr>
              <w:autoSpaceDE w:val="0"/>
              <w:autoSpaceDN w:val="0"/>
              <w:adjustRightInd w:val="0"/>
              <w:ind w:right="90"/>
              <w:rPr>
                <w:rFonts w:cs="Arial"/>
              </w:rPr>
            </w:pPr>
            <w:r w:rsidRPr="00971221">
              <w:rPr>
                <w:rFonts w:ascii="Arial" w:hAnsi="Arial" w:cs="Arial"/>
              </w:rPr>
              <w:t xml:space="preserve">Assist the team with general duties if required e.g. office filing, answering telephone calls </w:t>
            </w:r>
            <w:r w:rsidR="009A0864" w:rsidRPr="00971221">
              <w:rPr>
                <w:rFonts w:ascii="Arial" w:hAnsi="Arial" w:cs="Arial"/>
              </w:rPr>
              <w:t>etc.</w:t>
            </w:r>
          </w:p>
          <w:p w14:paraId="3905EEB8" w14:textId="77777777" w:rsidR="004217F1" w:rsidRPr="00971221" w:rsidRDefault="004217F1" w:rsidP="00971221">
            <w:pPr>
              <w:pStyle w:val="ListParagraph"/>
              <w:numPr>
                <w:ilvl w:val="0"/>
                <w:numId w:val="8"/>
              </w:numPr>
              <w:autoSpaceDE w:val="0"/>
              <w:autoSpaceDN w:val="0"/>
              <w:adjustRightInd w:val="0"/>
              <w:ind w:right="90"/>
              <w:rPr>
                <w:rFonts w:cs="Arial"/>
              </w:rPr>
            </w:pPr>
            <w:r w:rsidRPr="00971221">
              <w:rPr>
                <w:rFonts w:ascii="Arial" w:hAnsi="Arial" w:cs="Arial"/>
              </w:rPr>
              <w:t>Work as part of the team, offering a flexible approach to staff rostering</w:t>
            </w:r>
          </w:p>
          <w:p w14:paraId="7D8744EA" w14:textId="33A3D68C" w:rsidR="004217F1" w:rsidRPr="00971221" w:rsidRDefault="004217F1" w:rsidP="00971221">
            <w:pPr>
              <w:pStyle w:val="ListParagraph"/>
              <w:numPr>
                <w:ilvl w:val="0"/>
                <w:numId w:val="8"/>
              </w:numPr>
              <w:autoSpaceDE w:val="0"/>
              <w:autoSpaceDN w:val="0"/>
              <w:adjustRightInd w:val="0"/>
              <w:ind w:right="90"/>
              <w:rPr>
                <w:rFonts w:ascii="Arial" w:hAnsi="Arial" w:cs="Arial"/>
              </w:rPr>
            </w:pPr>
            <w:r w:rsidRPr="00971221">
              <w:rPr>
                <w:rFonts w:ascii="Arial" w:hAnsi="Arial" w:cs="Arial"/>
              </w:rPr>
              <w:t>Abide by the principles and practice set out in the staff handbook</w:t>
            </w:r>
          </w:p>
        </w:tc>
      </w:tr>
      <w:tr w:rsidR="00441CF5" w:rsidRPr="00971221" w14:paraId="7D8744EF" w14:textId="77777777" w:rsidTr="00971221">
        <w:trPr>
          <w:trHeight w:val="1703"/>
        </w:trPr>
        <w:tc>
          <w:tcPr>
            <w:tcW w:w="10078" w:type="dxa"/>
          </w:tcPr>
          <w:p w14:paraId="7D8744EC" w14:textId="77777777" w:rsidR="00441CF5" w:rsidRPr="00971221" w:rsidRDefault="00441CF5" w:rsidP="00971221">
            <w:pPr>
              <w:widowControl w:val="0"/>
              <w:spacing w:before="24" w:line="276" w:lineRule="auto"/>
              <w:ind w:right="-20"/>
              <w:rPr>
                <w:b/>
                <w:spacing w:val="-3"/>
                <w:sz w:val="22"/>
              </w:rPr>
            </w:pPr>
          </w:p>
          <w:p w14:paraId="7D8744ED" w14:textId="7246C052" w:rsidR="00441CF5" w:rsidRPr="00971221" w:rsidRDefault="00441CF5" w:rsidP="00971221">
            <w:pPr>
              <w:widowControl w:val="0"/>
              <w:spacing w:line="276" w:lineRule="auto"/>
              <w:rPr>
                <w:sz w:val="22"/>
              </w:rPr>
            </w:pPr>
            <w:r w:rsidRPr="00971221">
              <w:rPr>
                <w:sz w:val="22"/>
              </w:rPr>
              <w:t>Specific requirements for this post:</w:t>
            </w:r>
          </w:p>
          <w:p w14:paraId="4DD03946" w14:textId="77777777" w:rsidR="003B2CF1" w:rsidRPr="00971221" w:rsidRDefault="003B2CF1" w:rsidP="00971221">
            <w:pPr>
              <w:numPr>
                <w:ilvl w:val="0"/>
                <w:numId w:val="1"/>
              </w:numPr>
              <w:spacing w:after="200" w:line="276" w:lineRule="auto"/>
              <w:contextualSpacing/>
              <w:rPr>
                <w:sz w:val="22"/>
                <w:lang w:val="en-US"/>
              </w:rPr>
            </w:pPr>
            <w:r w:rsidRPr="00971221">
              <w:rPr>
                <w:sz w:val="22"/>
                <w:lang w:val="en-US"/>
              </w:rPr>
              <w:t xml:space="preserve">To work shifts to meet the needs of the service including early morning, evenings, weekends and bank holidays.  An unsocial </w:t>
            </w:r>
            <w:proofErr w:type="gramStart"/>
            <w:r w:rsidRPr="00971221">
              <w:rPr>
                <w:sz w:val="22"/>
                <w:lang w:val="en-US"/>
              </w:rPr>
              <w:t>hours</w:t>
            </w:r>
            <w:proofErr w:type="gramEnd"/>
            <w:r w:rsidRPr="00971221">
              <w:rPr>
                <w:sz w:val="22"/>
                <w:lang w:val="en-US"/>
              </w:rPr>
              <w:t xml:space="preserve"> payment for unsocial hours working will be paid where appropriate.</w:t>
            </w:r>
          </w:p>
          <w:p w14:paraId="7D8744EE" w14:textId="688C312C" w:rsidR="00441CF5" w:rsidRPr="00316F55" w:rsidRDefault="003B2CF1" w:rsidP="00316F55">
            <w:pPr>
              <w:numPr>
                <w:ilvl w:val="0"/>
                <w:numId w:val="1"/>
              </w:numPr>
              <w:spacing w:after="200" w:line="276" w:lineRule="auto"/>
              <w:contextualSpacing/>
              <w:rPr>
                <w:sz w:val="22"/>
                <w:lang w:val="en-US"/>
              </w:rPr>
            </w:pPr>
            <w:r w:rsidRPr="00971221">
              <w:rPr>
                <w:sz w:val="22"/>
                <w:lang w:val="en-US"/>
              </w:rPr>
              <w:t>To undertake travel across the Wiltshire area to carry out customer visits</w:t>
            </w:r>
          </w:p>
        </w:tc>
      </w:tr>
    </w:tbl>
    <w:p w14:paraId="7D8744F0" w14:textId="0C83C052" w:rsidR="003B2CF1" w:rsidRPr="00971221" w:rsidRDefault="003B2CF1" w:rsidP="00A8587E">
      <w:pPr>
        <w:widowControl w:val="0"/>
        <w:spacing w:line="278" w:lineRule="auto"/>
        <w:ind w:left="284"/>
        <w:rPr>
          <w:b/>
          <w:sz w:val="22"/>
        </w:rPr>
      </w:pPr>
    </w:p>
    <w:tbl>
      <w:tblPr>
        <w:tblStyle w:val="TableGrid"/>
        <w:tblW w:w="0" w:type="auto"/>
        <w:tblInd w:w="378" w:type="dxa"/>
        <w:tblLook w:val="04A0" w:firstRow="1" w:lastRow="0" w:firstColumn="1" w:lastColumn="0" w:noHBand="0" w:noVBand="1"/>
      </w:tblPr>
      <w:tblGrid>
        <w:gridCol w:w="10078"/>
      </w:tblGrid>
      <w:tr w:rsidR="00A8587E" w:rsidRPr="00971221" w14:paraId="7D8744F3" w14:textId="77777777" w:rsidTr="53E9A274">
        <w:tc>
          <w:tcPr>
            <w:tcW w:w="10304" w:type="dxa"/>
            <w:shd w:val="clear" w:color="auto" w:fill="D9D9D9" w:themeFill="background1" w:themeFillShade="D9"/>
          </w:tcPr>
          <w:p w14:paraId="7D8744F2" w14:textId="77777777" w:rsidR="00A8587E" w:rsidRPr="00971221" w:rsidRDefault="00A8587E" w:rsidP="002F5C98">
            <w:pPr>
              <w:spacing w:before="120" w:after="120"/>
              <w:rPr>
                <w:b/>
                <w:sz w:val="22"/>
              </w:rPr>
            </w:pPr>
            <w:r w:rsidRPr="00971221">
              <w:rPr>
                <w:b/>
                <w:sz w:val="22"/>
              </w:rPr>
              <w:t>Person Specification</w:t>
            </w:r>
          </w:p>
        </w:tc>
      </w:tr>
      <w:tr w:rsidR="00A8587E" w:rsidRPr="00971221" w14:paraId="7D8744F7" w14:textId="77777777" w:rsidTr="53E9A274">
        <w:trPr>
          <w:trHeight w:val="775"/>
        </w:trPr>
        <w:tc>
          <w:tcPr>
            <w:tcW w:w="10304" w:type="dxa"/>
          </w:tcPr>
          <w:p w14:paraId="7D8744F4" w14:textId="77777777" w:rsidR="00A8587E" w:rsidRPr="00971221" w:rsidRDefault="00A8587E" w:rsidP="002F5C98">
            <w:pPr>
              <w:widowControl w:val="0"/>
              <w:spacing w:before="24" w:line="276" w:lineRule="auto"/>
              <w:ind w:right="-20"/>
              <w:rPr>
                <w:b/>
                <w:spacing w:val="-3"/>
                <w:sz w:val="22"/>
              </w:rPr>
            </w:pPr>
          </w:p>
          <w:p w14:paraId="7D8744F5" w14:textId="77777777" w:rsidR="00A8587E" w:rsidRPr="00971221" w:rsidRDefault="00524644" w:rsidP="002F5C98">
            <w:pPr>
              <w:widowControl w:val="0"/>
              <w:spacing w:line="276" w:lineRule="auto"/>
              <w:rPr>
                <w:sz w:val="22"/>
              </w:rPr>
            </w:pPr>
            <w:r w:rsidRPr="00971221">
              <w:rPr>
                <w:sz w:val="22"/>
              </w:rPr>
              <w:t>Specific</w:t>
            </w:r>
            <w:r w:rsidR="00A8587E" w:rsidRPr="00971221">
              <w:rPr>
                <w:sz w:val="22"/>
              </w:rPr>
              <w:t xml:space="preserve"> qualifications, knowledge, and skills required for this role:</w:t>
            </w:r>
          </w:p>
          <w:p w14:paraId="7D8744F6" w14:textId="77777777" w:rsidR="00A8587E" w:rsidRPr="00971221" w:rsidRDefault="00A8587E" w:rsidP="00F53D40">
            <w:pPr>
              <w:pStyle w:val="ListParagraph"/>
              <w:spacing w:after="120"/>
              <w:ind w:left="346"/>
              <w:rPr>
                <w:rFonts w:ascii="Arial" w:hAnsi="Arial" w:cs="Arial"/>
              </w:rPr>
            </w:pPr>
          </w:p>
        </w:tc>
      </w:tr>
      <w:tr w:rsidR="00F53D40" w:rsidRPr="00971221" w14:paraId="7D8744FA" w14:textId="77777777" w:rsidTr="53E9A274">
        <w:trPr>
          <w:trHeight w:val="1763"/>
        </w:trPr>
        <w:tc>
          <w:tcPr>
            <w:tcW w:w="10304" w:type="dxa"/>
          </w:tcPr>
          <w:p w14:paraId="7D8744F8" w14:textId="77777777" w:rsidR="00F53D40" w:rsidRPr="00971221" w:rsidRDefault="00F53D40" w:rsidP="00971221">
            <w:pPr>
              <w:widowControl w:val="0"/>
              <w:spacing w:before="120" w:after="120" w:line="276" w:lineRule="auto"/>
              <w:ind w:right="-14"/>
              <w:jc w:val="center"/>
              <w:rPr>
                <w:b/>
                <w:spacing w:val="-3"/>
                <w:sz w:val="22"/>
              </w:rPr>
            </w:pPr>
            <w:r w:rsidRPr="00971221">
              <w:rPr>
                <w:b/>
                <w:spacing w:val="-3"/>
                <w:sz w:val="22"/>
              </w:rPr>
              <w:lastRenderedPageBreak/>
              <w:t>Essential</w:t>
            </w:r>
          </w:p>
          <w:p w14:paraId="18322115" w14:textId="04DA51D0" w:rsidR="00BC5125" w:rsidRPr="00971221" w:rsidRDefault="002F5C98" w:rsidP="00971221">
            <w:pPr>
              <w:pStyle w:val="ListParagraph"/>
              <w:widowControl/>
              <w:numPr>
                <w:ilvl w:val="0"/>
                <w:numId w:val="1"/>
              </w:numPr>
              <w:tabs>
                <w:tab w:val="left" w:pos="720"/>
              </w:tabs>
              <w:spacing w:after="0"/>
              <w:rPr>
                <w:rFonts w:ascii="Arial" w:hAnsi="Arial" w:cs="Arial"/>
              </w:rPr>
            </w:pPr>
            <w:r w:rsidRPr="00971221">
              <w:rPr>
                <w:rFonts w:ascii="Arial" w:hAnsi="Arial" w:cs="Arial"/>
              </w:rPr>
              <w:t xml:space="preserve">Care Certificate </w:t>
            </w:r>
            <w:r w:rsidR="00BC5125" w:rsidRPr="00971221">
              <w:rPr>
                <w:rFonts w:ascii="Arial" w:hAnsi="Arial" w:cs="Arial"/>
              </w:rPr>
              <w:t>or equivalent skills and experience</w:t>
            </w:r>
            <w:r w:rsidRPr="00971221">
              <w:rPr>
                <w:rFonts w:ascii="Arial" w:hAnsi="Arial" w:cs="Arial"/>
              </w:rPr>
              <w:t xml:space="preserve"> with willingness to undertake the required training</w:t>
            </w:r>
          </w:p>
          <w:p w14:paraId="46813902" w14:textId="3D0B1DBE" w:rsidR="000B106B" w:rsidRPr="00971221" w:rsidRDefault="000B106B" w:rsidP="00971221">
            <w:pPr>
              <w:pStyle w:val="ListParagraph"/>
              <w:widowControl/>
              <w:numPr>
                <w:ilvl w:val="0"/>
                <w:numId w:val="1"/>
              </w:numPr>
              <w:tabs>
                <w:tab w:val="left" w:pos="720"/>
              </w:tabs>
              <w:spacing w:after="0"/>
              <w:rPr>
                <w:rFonts w:ascii="Arial" w:hAnsi="Arial" w:cs="Arial"/>
              </w:rPr>
            </w:pPr>
            <w:r w:rsidRPr="00971221">
              <w:rPr>
                <w:rFonts w:ascii="Arial" w:hAnsi="Arial" w:cs="Arial"/>
              </w:rPr>
              <w:t>Apprenticeship Level 2 in Social Care</w:t>
            </w:r>
            <w:r w:rsidR="001D0F6B" w:rsidRPr="00971221">
              <w:rPr>
                <w:rFonts w:ascii="Arial" w:hAnsi="Arial" w:cs="Arial"/>
              </w:rPr>
              <w:t xml:space="preserve"> or equivalent experience</w:t>
            </w:r>
          </w:p>
          <w:p w14:paraId="562BD5BB" w14:textId="6E80C95A" w:rsidR="00BC5125" w:rsidRPr="00971221" w:rsidRDefault="00BC5125" w:rsidP="00971221">
            <w:pPr>
              <w:pStyle w:val="ListParagraph"/>
              <w:widowControl/>
              <w:numPr>
                <w:ilvl w:val="0"/>
                <w:numId w:val="1"/>
              </w:numPr>
              <w:tabs>
                <w:tab w:val="left" w:pos="720"/>
              </w:tabs>
              <w:spacing w:after="0"/>
              <w:rPr>
                <w:rFonts w:ascii="Arial" w:hAnsi="Arial" w:cs="Arial"/>
              </w:rPr>
            </w:pPr>
            <w:r w:rsidRPr="00971221">
              <w:rPr>
                <w:rFonts w:ascii="Arial" w:hAnsi="Arial" w:cs="Arial"/>
              </w:rPr>
              <w:t>General level of education to GCSE A*-C or equivalent skills and experience</w:t>
            </w:r>
          </w:p>
          <w:p w14:paraId="02BB960B" w14:textId="77777777" w:rsidR="001D0F6B" w:rsidRPr="00971221" w:rsidRDefault="001D0F6B" w:rsidP="00971221">
            <w:pPr>
              <w:pStyle w:val="ListParagraph"/>
              <w:numPr>
                <w:ilvl w:val="0"/>
                <w:numId w:val="1"/>
              </w:numPr>
              <w:spacing w:before="24"/>
              <w:ind w:right="-20"/>
              <w:rPr>
                <w:rFonts w:ascii="Arial" w:eastAsia="Arial" w:hAnsi="Arial" w:cs="Arial"/>
                <w:bCs/>
                <w:spacing w:val="-3"/>
              </w:rPr>
            </w:pPr>
            <w:r w:rsidRPr="00971221">
              <w:rPr>
                <w:rFonts w:ascii="Arial" w:eastAsia="Arial" w:hAnsi="Arial" w:cs="Arial"/>
                <w:bCs/>
                <w:spacing w:val="-3"/>
              </w:rPr>
              <w:t>Previous experience of providing care and support to the elderly and/or people with a learning disability</w:t>
            </w:r>
          </w:p>
          <w:p w14:paraId="7177E1BC" w14:textId="77777777" w:rsidR="001D0F6B" w:rsidRPr="00971221" w:rsidRDefault="001D0F6B" w:rsidP="00971221">
            <w:pPr>
              <w:pStyle w:val="ListParagraph"/>
              <w:numPr>
                <w:ilvl w:val="0"/>
                <w:numId w:val="1"/>
              </w:numPr>
              <w:spacing w:before="24"/>
              <w:ind w:right="-20"/>
              <w:rPr>
                <w:rFonts w:cs="Arial"/>
              </w:rPr>
            </w:pPr>
            <w:r w:rsidRPr="00971221">
              <w:rPr>
                <w:rFonts w:ascii="Arial" w:hAnsi="Arial" w:cs="Arial"/>
              </w:rPr>
              <w:t xml:space="preserve">Knowledge of safeguarding. </w:t>
            </w:r>
          </w:p>
          <w:p w14:paraId="1F1BDCEA" w14:textId="77777777" w:rsidR="001D0F6B" w:rsidRPr="00971221" w:rsidRDefault="001D0F6B" w:rsidP="00971221">
            <w:pPr>
              <w:pStyle w:val="ListParagraph"/>
              <w:numPr>
                <w:ilvl w:val="0"/>
                <w:numId w:val="1"/>
              </w:numPr>
              <w:spacing w:before="24"/>
              <w:ind w:right="-20"/>
              <w:rPr>
                <w:rFonts w:ascii="Arial" w:eastAsia="Arial" w:hAnsi="Arial" w:cs="Arial"/>
                <w:spacing w:val="-3"/>
              </w:rPr>
            </w:pPr>
            <w:r w:rsidRPr="00971221">
              <w:rPr>
                <w:rFonts w:ascii="Arial" w:hAnsi="Arial" w:cs="Arial"/>
              </w:rPr>
              <w:t>Knowledge of regulations relevant to community care</w:t>
            </w:r>
            <w:r w:rsidRPr="00971221">
              <w:rPr>
                <w:rFonts w:ascii="Arial" w:eastAsia="Arial" w:hAnsi="Arial" w:cs="Arial"/>
                <w:spacing w:val="-3"/>
              </w:rPr>
              <w:t xml:space="preserve"> </w:t>
            </w:r>
          </w:p>
          <w:p w14:paraId="7569DA28" w14:textId="77777777" w:rsidR="002F5C98" w:rsidRPr="00971221" w:rsidRDefault="002F5C98" w:rsidP="00971221">
            <w:pPr>
              <w:pStyle w:val="ListParagraph"/>
              <w:widowControl/>
              <w:numPr>
                <w:ilvl w:val="0"/>
                <w:numId w:val="1"/>
              </w:numPr>
              <w:tabs>
                <w:tab w:val="left" w:pos="720"/>
              </w:tabs>
              <w:spacing w:after="0"/>
              <w:ind w:left="714" w:hanging="357"/>
              <w:rPr>
                <w:rFonts w:cs="Arial"/>
              </w:rPr>
            </w:pPr>
            <w:r w:rsidRPr="00971221">
              <w:rPr>
                <w:rFonts w:ascii="Arial" w:hAnsi="Arial" w:cs="Arial"/>
              </w:rPr>
              <w:t>Empathy with the elderly and/or people with a disability and an understanding of their needs</w:t>
            </w:r>
          </w:p>
          <w:p w14:paraId="78E31D79" w14:textId="77777777" w:rsidR="002F5C98" w:rsidRPr="00971221" w:rsidRDefault="002F5C98" w:rsidP="00971221">
            <w:pPr>
              <w:pStyle w:val="ListParagraph"/>
              <w:widowControl/>
              <w:numPr>
                <w:ilvl w:val="0"/>
                <w:numId w:val="1"/>
              </w:numPr>
              <w:tabs>
                <w:tab w:val="left" w:pos="720"/>
              </w:tabs>
              <w:spacing w:after="0"/>
              <w:ind w:left="714" w:hanging="357"/>
              <w:rPr>
                <w:rFonts w:cs="Arial"/>
              </w:rPr>
            </w:pPr>
            <w:r w:rsidRPr="00971221">
              <w:rPr>
                <w:rFonts w:ascii="Arial" w:hAnsi="Arial" w:cs="Arial"/>
              </w:rPr>
              <w:t>Ability to work alone and as part of a team</w:t>
            </w:r>
          </w:p>
          <w:p w14:paraId="3BEEAF5B" w14:textId="77777777" w:rsidR="002F5C98" w:rsidRPr="00971221" w:rsidRDefault="002F5C98" w:rsidP="00971221">
            <w:pPr>
              <w:pStyle w:val="ListParagraph"/>
              <w:widowControl/>
              <w:numPr>
                <w:ilvl w:val="0"/>
                <w:numId w:val="1"/>
              </w:numPr>
              <w:tabs>
                <w:tab w:val="left" w:pos="720"/>
              </w:tabs>
              <w:spacing w:after="0"/>
              <w:ind w:left="714" w:hanging="357"/>
              <w:rPr>
                <w:rFonts w:cs="Arial"/>
              </w:rPr>
            </w:pPr>
            <w:r w:rsidRPr="00971221">
              <w:rPr>
                <w:rFonts w:ascii="Arial" w:hAnsi="Arial" w:cs="Arial"/>
              </w:rPr>
              <w:t>Ability to prioritise and organise own workload</w:t>
            </w:r>
          </w:p>
          <w:p w14:paraId="4ECA0E66" w14:textId="77777777" w:rsidR="002F5C98" w:rsidRPr="00971221" w:rsidRDefault="002F5C98" w:rsidP="00971221">
            <w:pPr>
              <w:pStyle w:val="ListParagraph"/>
              <w:numPr>
                <w:ilvl w:val="0"/>
                <w:numId w:val="1"/>
              </w:numPr>
              <w:spacing w:after="0"/>
              <w:ind w:left="714" w:hanging="357"/>
              <w:rPr>
                <w:rFonts w:ascii="Arial" w:hAnsi="Arial" w:cs="Arial"/>
              </w:rPr>
            </w:pPr>
            <w:r w:rsidRPr="00971221">
              <w:rPr>
                <w:rFonts w:ascii="Arial" w:hAnsi="Arial" w:cs="Arial"/>
              </w:rPr>
              <w:t>A pleasant and helpful manner</w:t>
            </w:r>
          </w:p>
          <w:p w14:paraId="38973ED0" w14:textId="77777777" w:rsidR="002F5C98" w:rsidRPr="00971221" w:rsidRDefault="002F5C98" w:rsidP="00971221">
            <w:pPr>
              <w:pStyle w:val="ListParagraph"/>
              <w:numPr>
                <w:ilvl w:val="0"/>
                <w:numId w:val="1"/>
              </w:numPr>
              <w:spacing w:after="0"/>
              <w:ind w:left="714" w:hanging="357"/>
              <w:rPr>
                <w:rFonts w:ascii="Arial" w:hAnsi="Arial" w:cs="Arial"/>
              </w:rPr>
            </w:pPr>
            <w:r w:rsidRPr="00971221">
              <w:rPr>
                <w:rFonts w:ascii="Arial" w:hAnsi="Arial" w:cs="Arial"/>
              </w:rPr>
              <w:t>Effective communication both written and oral</w:t>
            </w:r>
          </w:p>
          <w:p w14:paraId="680015FE" w14:textId="77777777" w:rsidR="002F5C98" w:rsidRPr="00971221" w:rsidRDefault="002F5C98" w:rsidP="00971221">
            <w:pPr>
              <w:pStyle w:val="ListParagraph"/>
              <w:widowControl/>
              <w:tabs>
                <w:tab w:val="left" w:pos="720"/>
              </w:tabs>
              <w:spacing w:after="0"/>
              <w:rPr>
                <w:rFonts w:ascii="Arial" w:hAnsi="Arial" w:cs="Arial"/>
              </w:rPr>
            </w:pPr>
          </w:p>
          <w:p w14:paraId="7D8744F9" w14:textId="469D107E" w:rsidR="00F53D40" w:rsidRPr="00971221" w:rsidRDefault="00F53D40" w:rsidP="00971221">
            <w:pPr>
              <w:pStyle w:val="ListParagraph"/>
              <w:spacing w:before="24"/>
              <w:ind w:right="-20"/>
              <w:rPr>
                <w:rFonts w:eastAsia="Arial"/>
                <w:b/>
                <w:bCs/>
                <w:spacing w:val="-3"/>
              </w:rPr>
            </w:pPr>
          </w:p>
        </w:tc>
      </w:tr>
      <w:tr w:rsidR="00F53D40" w:rsidRPr="00971221" w14:paraId="7D8744FD" w14:textId="77777777" w:rsidTr="53E9A274">
        <w:trPr>
          <w:trHeight w:val="1430"/>
        </w:trPr>
        <w:tc>
          <w:tcPr>
            <w:tcW w:w="10304" w:type="dxa"/>
          </w:tcPr>
          <w:p w14:paraId="7D8744FB" w14:textId="77777777" w:rsidR="00F53D40" w:rsidRPr="00971221" w:rsidRDefault="00F53D40" w:rsidP="00971221">
            <w:pPr>
              <w:widowControl w:val="0"/>
              <w:spacing w:before="120" w:after="120" w:line="276" w:lineRule="auto"/>
              <w:ind w:right="-14"/>
              <w:jc w:val="center"/>
              <w:rPr>
                <w:b/>
                <w:spacing w:val="-3"/>
                <w:sz w:val="22"/>
              </w:rPr>
            </w:pPr>
            <w:r w:rsidRPr="00971221">
              <w:rPr>
                <w:b/>
                <w:spacing w:val="-3"/>
                <w:sz w:val="22"/>
              </w:rPr>
              <w:t>Desirable</w:t>
            </w:r>
          </w:p>
          <w:p w14:paraId="3BE42C3C" w14:textId="7E23957C" w:rsidR="002F5C98" w:rsidRPr="00971221" w:rsidRDefault="002F5C98" w:rsidP="00971221">
            <w:pPr>
              <w:pStyle w:val="ListParagraph"/>
              <w:numPr>
                <w:ilvl w:val="0"/>
                <w:numId w:val="1"/>
              </w:numPr>
              <w:spacing w:before="24"/>
              <w:ind w:right="-20"/>
              <w:rPr>
                <w:rFonts w:ascii="Arial" w:eastAsia="Arial" w:hAnsi="Arial" w:cs="Arial"/>
                <w:bCs/>
                <w:spacing w:val="-3"/>
              </w:rPr>
            </w:pPr>
            <w:r w:rsidRPr="00971221">
              <w:rPr>
                <w:rFonts w:ascii="Arial" w:eastAsia="Arial" w:hAnsi="Arial" w:cs="Arial"/>
                <w:bCs/>
                <w:spacing w:val="-3"/>
              </w:rPr>
              <w:t>Previous e</w:t>
            </w:r>
            <w:r w:rsidR="00BC5125" w:rsidRPr="00971221">
              <w:rPr>
                <w:rFonts w:ascii="Arial" w:eastAsia="Arial" w:hAnsi="Arial" w:cs="Arial"/>
                <w:bCs/>
                <w:spacing w:val="-3"/>
              </w:rPr>
              <w:t xml:space="preserve">xperience of </w:t>
            </w:r>
            <w:r w:rsidRPr="00971221">
              <w:rPr>
                <w:rFonts w:ascii="Arial" w:eastAsia="Arial" w:hAnsi="Arial" w:cs="Arial"/>
                <w:bCs/>
                <w:spacing w:val="-3"/>
              </w:rPr>
              <w:t>providing care and support to the elderly and/or people with a learning disability</w:t>
            </w:r>
          </w:p>
          <w:p w14:paraId="532DE10F" w14:textId="312919E6" w:rsidR="002F5C98" w:rsidRPr="00971221" w:rsidRDefault="0455EAAF" w:rsidP="00971221">
            <w:pPr>
              <w:pStyle w:val="ListParagraph"/>
              <w:numPr>
                <w:ilvl w:val="0"/>
                <w:numId w:val="1"/>
              </w:numPr>
              <w:spacing w:before="24"/>
              <w:ind w:right="-20"/>
              <w:rPr>
                <w:rFonts w:cs="Arial"/>
              </w:rPr>
            </w:pPr>
            <w:r w:rsidRPr="00971221">
              <w:rPr>
                <w:rFonts w:ascii="Arial" w:hAnsi="Arial" w:cs="Arial"/>
              </w:rPr>
              <w:t>K</w:t>
            </w:r>
            <w:r w:rsidR="5D098358" w:rsidRPr="00971221">
              <w:rPr>
                <w:rFonts w:ascii="Arial" w:hAnsi="Arial" w:cs="Arial"/>
              </w:rPr>
              <w:t xml:space="preserve">nowledge of safeguarding. </w:t>
            </w:r>
          </w:p>
          <w:p w14:paraId="24762B5C" w14:textId="10D35F5B" w:rsidR="00BC5125" w:rsidRPr="00971221" w:rsidRDefault="2E6D248F" w:rsidP="00971221">
            <w:pPr>
              <w:pStyle w:val="ListParagraph"/>
              <w:numPr>
                <w:ilvl w:val="0"/>
                <w:numId w:val="1"/>
              </w:numPr>
              <w:spacing w:before="24"/>
              <w:ind w:right="-20"/>
              <w:rPr>
                <w:rFonts w:ascii="Arial" w:eastAsia="Arial" w:hAnsi="Arial" w:cs="Arial"/>
                <w:spacing w:val="-3"/>
              </w:rPr>
            </w:pPr>
            <w:r w:rsidRPr="00971221">
              <w:rPr>
                <w:rFonts w:ascii="Arial" w:hAnsi="Arial" w:cs="Arial"/>
              </w:rPr>
              <w:t>K</w:t>
            </w:r>
            <w:r w:rsidR="5D098358" w:rsidRPr="00971221">
              <w:rPr>
                <w:rFonts w:ascii="Arial" w:hAnsi="Arial" w:cs="Arial"/>
              </w:rPr>
              <w:t>nowledge of regulations relevant to community care</w:t>
            </w:r>
            <w:r w:rsidR="0E1D1713" w:rsidRPr="00971221">
              <w:rPr>
                <w:rFonts w:ascii="Arial" w:eastAsia="Arial" w:hAnsi="Arial" w:cs="Arial"/>
                <w:spacing w:val="-3"/>
              </w:rPr>
              <w:t xml:space="preserve"> </w:t>
            </w:r>
          </w:p>
          <w:p w14:paraId="7D8744FC" w14:textId="6AA6EB92" w:rsidR="00F53D40" w:rsidRPr="00971221" w:rsidRDefault="00F53D40" w:rsidP="00971221">
            <w:pPr>
              <w:pStyle w:val="ListParagraph"/>
              <w:spacing w:before="24"/>
              <w:ind w:right="-20"/>
              <w:rPr>
                <w:rFonts w:eastAsia="Arial"/>
                <w:b/>
                <w:bCs/>
                <w:spacing w:val="-3"/>
              </w:rPr>
            </w:pPr>
          </w:p>
        </w:tc>
      </w:tr>
    </w:tbl>
    <w:p w14:paraId="7D8744FE" w14:textId="77777777" w:rsidR="00A8587E" w:rsidRPr="00971221" w:rsidRDefault="00A8587E" w:rsidP="00A8587E">
      <w:pPr>
        <w:ind w:left="284"/>
        <w:rPr>
          <w:sz w:val="22"/>
        </w:rPr>
      </w:pPr>
    </w:p>
    <w:tbl>
      <w:tblPr>
        <w:tblW w:w="0" w:type="auto"/>
        <w:tblInd w:w="378" w:type="dxa"/>
        <w:tblCellMar>
          <w:left w:w="0" w:type="dxa"/>
          <w:right w:w="0" w:type="dxa"/>
        </w:tblCellMar>
        <w:tblLook w:val="04A0" w:firstRow="1" w:lastRow="0" w:firstColumn="1" w:lastColumn="0" w:noHBand="0" w:noVBand="1"/>
      </w:tblPr>
      <w:tblGrid>
        <w:gridCol w:w="10078"/>
      </w:tblGrid>
      <w:tr w:rsidR="000C613D" w:rsidRPr="00971221" w14:paraId="7D874500" w14:textId="77777777" w:rsidTr="00441CF5">
        <w:tc>
          <w:tcPr>
            <w:tcW w:w="1026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7D8744FF" w14:textId="77777777" w:rsidR="000C613D" w:rsidRPr="00971221" w:rsidRDefault="000C613D" w:rsidP="002F5C98">
            <w:pPr>
              <w:spacing w:before="120" w:after="120"/>
              <w:rPr>
                <w:b/>
                <w:sz w:val="22"/>
              </w:rPr>
            </w:pPr>
            <w:r w:rsidRPr="00971221">
              <w:rPr>
                <w:b/>
                <w:sz w:val="22"/>
              </w:rPr>
              <w:t xml:space="preserve">Career graded posts </w:t>
            </w:r>
          </w:p>
        </w:tc>
      </w:tr>
      <w:tr w:rsidR="000C613D" w:rsidRPr="00971221" w14:paraId="7D87450C" w14:textId="77777777" w:rsidTr="00441CF5">
        <w:trPr>
          <w:trHeight w:val="520"/>
        </w:trPr>
        <w:tc>
          <w:tcPr>
            <w:tcW w:w="102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D874501" w14:textId="77777777" w:rsidR="000C613D" w:rsidRPr="00971221" w:rsidRDefault="000C613D" w:rsidP="002F5C98">
            <w:pPr>
              <w:rPr>
                <w:sz w:val="22"/>
                <w:lang w:val="en-US"/>
              </w:rPr>
            </w:pPr>
          </w:p>
          <w:p w14:paraId="7D874502" w14:textId="77777777" w:rsidR="000C613D" w:rsidRPr="00971221" w:rsidRDefault="000C613D" w:rsidP="002F5C98">
            <w:pPr>
              <w:rPr>
                <w:sz w:val="22"/>
                <w:lang w:val="en-US"/>
              </w:rPr>
            </w:pPr>
            <w:r w:rsidRPr="00971221">
              <w:rPr>
                <w:rFonts w:cs="Arial"/>
                <w:sz w:val="22"/>
                <w:lang w:val="en-US"/>
              </w:rPr>
              <w:t>This post does not form part of a career grade.</w:t>
            </w:r>
          </w:p>
          <w:p w14:paraId="7D874503" w14:textId="77777777" w:rsidR="000C613D" w:rsidRPr="00971221" w:rsidRDefault="000C613D" w:rsidP="002F5C98">
            <w:pPr>
              <w:rPr>
                <w:sz w:val="22"/>
                <w:lang w:val="en-US"/>
              </w:rPr>
            </w:pPr>
          </w:p>
          <w:p w14:paraId="7D87450B" w14:textId="77777777" w:rsidR="000C613D" w:rsidRPr="00971221" w:rsidRDefault="000C613D" w:rsidP="00BC5125">
            <w:pPr>
              <w:pStyle w:val="ListParagraph"/>
              <w:widowControl/>
              <w:spacing w:after="0"/>
              <w:ind w:left="346"/>
              <w:rPr>
                <w:rFonts w:ascii="Arial" w:hAnsi="Arial" w:cs="Arial"/>
              </w:rPr>
            </w:pPr>
          </w:p>
        </w:tc>
      </w:tr>
    </w:tbl>
    <w:p w14:paraId="7D87450D" w14:textId="77777777" w:rsidR="000C613D" w:rsidRDefault="000C613D" w:rsidP="00A8587E">
      <w:pPr>
        <w:ind w:left="284"/>
        <w:rPr>
          <w:sz w:val="22"/>
        </w:rPr>
      </w:pPr>
    </w:p>
    <w:p w14:paraId="7D87450E" w14:textId="77777777" w:rsidR="00C10AA9" w:rsidRDefault="00C10AA9" w:rsidP="00A8587E">
      <w:pPr>
        <w:ind w:left="284"/>
        <w:rPr>
          <w:sz w:val="22"/>
        </w:rPr>
        <w:sectPr w:rsidR="00C10AA9" w:rsidSect="003655C8">
          <w:pgSz w:w="11906" w:h="16838"/>
          <w:pgMar w:top="720" w:right="720" w:bottom="720" w:left="720" w:header="706" w:footer="706" w:gutter="0"/>
          <w:cols w:space="708"/>
          <w:docGrid w:linePitch="360"/>
        </w:sectPr>
      </w:pPr>
    </w:p>
    <w:p w14:paraId="7D87450F" w14:textId="17FDCE86" w:rsidR="00A8587E" w:rsidRPr="00971221" w:rsidRDefault="00A8587E" w:rsidP="00A8587E">
      <w:pPr>
        <w:ind w:left="284"/>
        <w:rPr>
          <w:b/>
          <w:sz w:val="21"/>
        </w:rPr>
      </w:pPr>
      <w:r w:rsidRPr="00971221">
        <w:rPr>
          <w:b/>
          <w:sz w:val="22"/>
        </w:rPr>
        <w:lastRenderedPageBreak/>
        <w:t>S</w:t>
      </w:r>
      <w:r w:rsidRPr="00C10AA9">
        <w:rPr>
          <w:b/>
          <w:sz w:val="22"/>
        </w:rPr>
        <w:t>upporting information</w:t>
      </w:r>
    </w:p>
    <w:p w14:paraId="7D874526" w14:textId="77777777" w:rsidR="00A8587E" w:rsidRDefault="00A8587E" w:rsidP="00A8587E">
      <w:pPr>
        <w:ind w:left="284"/>
        <w:rPr>
          <w:sz w:val="21"/>
        </w:rPr>
      </w:pPr>
    </w:p>
    <w:tbl>
      <w:tblPr>
        <w:tblpPr w:leftFromText="180" w:rightFromText="180" w:vertAnchor="text" w:horzAnchor="margin" w:tblpXSpec="center" w:tblpY="21"/>
        <w:tblW w:w="10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13"/>
        <w:gridCol w:w="851"/>
      </w:tblGrid>
      <w:tr w:rsidR="00D938B5" w:rsidRPr="00D938B5" w14:paraId="2F5F0FC9" w14:textId="77777777" w:rsidTr="004A5984">
        <w:trPr>
          <w:trHeight w:val="411"/>
        </w:trPr>
        <w:tc>
          <w:tcPr>
            <w:tcW w:w="10064"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2ADB0517" w14:textId="77777777" w:rsidR="00D938B5" w:rsidRPr="00D938B5" w:rsidRDefault="00D938B5" w:rsidP="00D938B5">
            <w:pPr>
              <w:ind w:left="284"/>
              <w:rPr>
                <w:b/>
                <w:bCs/>
                <w:sz w:val="21"/>
              </w:rPr>
            </w:pPr>
            <w:r w:rsidRPr="00D938B5">
              <w:rPr>
                <w:b/>
                <w:bCs/>
                <w:sz w:val="21"/>
              </w:rPr>
              <w:t xml:space="preserve">Driving classification </w:t>
            </w:r>
          </w:p>
        </w:tc>
      </w:tr>
      <w:tr w:rsidR="00D938B5" w:rsidRPr="00D938B5" w14:paraId="7C052F84" w14:textId="77777777" w:rsidTr="009F2ED9">
        <w:trPr>
          <w:trHeight w:val="1120"/>
        </w:trPr>
        <w:tc>
          <w:tcPr>
            <w:tcW w:w="9213" w:type="dxa"/>
            <w:tcBorders>
              <w:top w:val="nil"/>
              <w:left w:val="single" w:sz="6" w:space="0" w:color="auto"/>
              <w:bottom w:val="single" w:sz="6" w:space="0" w:color="auto"/>
              <w:right w:val="single" w:sz="6" w:space="0" w:color="auto"/>
            </w:tcBorders>
          </w:tcPr>
          <w:p w14:paraId="6CED4FFC" w14:textId="77777777" w:rsidR="00D938B5" w:rsidRPr="00D938B5" w:rsidRDefault="00D938B5" w:rsidP="00D938B5">
            <w:pPr>
              <w:ind w:left="284"/>
              <w:rPr>
                <w:sz w:val="21"/>
              </w:rPr>
            </w:pPr>
            <w:r w:rsidRPr="00D938B5">
              <w:rPr>
                <w:b/>
                <w:bCs/>
                <w:sz w:val="21"/>
              </w:rPr>
              <w:t>Occasional driver</w:t>
            </w:r>
            <w:r w:rsidRPr="00D938B5">
              <w:rPr>
                <w:sz w:val="21"/>
              </w:rPr>
              <w:t> </w:t>
            </w:r>
          </w:p>
          <w:p w14:paraId="672258B3" w14:textId="77777777" w:rsidR="00D938B5" w:rsidRPr="00D938B5" w:rsidRDefault="00D938B5" w:rsidP="00D938B5">
            <w:pPr>
              <w:ind w:left="284"/>
              <w:rPr>
                <w:sz w:val="21"/>
              </w:rPr>
            </w:pPr>
            <w:r w:rsidRPr="00D938B5">
              <w:rPr>
                <w:sz w:val="21"/>
              </w:rPr>
              <w:t>A valid UK driving licence is not required.  Occasionally may need to travel to different locations in order to undertake the duties of the role. </w:t>
            </w:r>
          </w:p>
          <w:p w14:paraId="2BB1C96F" w14:textId="77777777" w:rsidR="00D938B5" w:rsidRPr="00D938B5" w:rsidRDefault="00D938B5" w:rsidP="00D938B5">
            <w:pPr>
              <w:ind w:left="284"/>
              <w:rPr>
                <w:sz w:val="21"/>
              </w:rPr>
            </w:pPr>
          </w:p>
          <w:p w14:paraId="5E896B35" w14:textId="77777777" w:rsidR="00D938B5" w:rsidRPr="00D938B5" w:rsidRDefault="00D938B5" w:rsidP="00D938B5">
            <w:pPr>
              <w:ind w:left="284"/>
              <w:rPr>
                <w:sz w:val="21"/>
              </w:rPr>
            </w:pPr>
            <w:r w:rsidRPr="00D938B5">
              <w:rPr>
                <w:b/>
                <w:bCs/>
                <w:sz w:val="21"/>
              </w:rPr>
              <w:t>Regular Driver</w:t>
            </w:r>
            <w:r w:rsidRPr="00D938B5">
              <w:rPr>
                <w:sz w:val="21"/>
              </w:rPr>
              <w:t> </w:t>
            </w:r>
          </w:p>
          <w:p w14:paraId="58E2BFD2" w14:textId="77777777" w:rsidR="00D938B5" w:rsidRPr="00D938B5" w:rsidRDefault="00D938B5" w:rsidP="00D938B5">
            <w:pPr>
              <w:ind w:left="284"/>
              <w:rPr>
                <w:sz w:val="21"/>
              </w:rPr>
            </w:pPr>
            <w:r w:rsidRPr="00D938B5">
              <w:rPr>
                <w:sz w:val="21"/>
              </w:rPr>
              <w:t xml:space="preserve">Must hold a valid UK driving licence and have access to either their own car or a pool car in order to undertake the duties of the role, unless other forms of transport are available and viable to perform the role, including public transport, or unless a reasonable adjustment has been agreed. </w:t>
            </w:r>
          </w:p>
          <w:p w14:paraId="0DE5C6E4" w14:textId="77777777" w:rsidR="00D938B5" w:rsidRPr="00D938B5" w:rsidRDefault="00D938B5" w:rsidP="00D938B5">
            <w:pPr>
              <w:ind w:left="284"/>
              <w:rPr>
                <w:sz w:val="21"/>
              </w:rPr>
            </w:pPr>
            <w:r w:rsidRPr="00D938B5">
              <w:rPr>
                <w:sz w:val="21"/>
              </w:rPr>
              <w:t> </w:t>
            </w:r>
          </w:p>
          <w:p w14:paraId="430BC603" w14:textId="77777777" w:rsidR="00D938B5" w:rsidRPr="00D938B5" w:rsidRDefault="00D938B5" w:rsidP="00D938B5">
            <w:pPr>
              <w:ind w:left="284"/>
              <w:rPr>
                <w:sz w:val="21"/>
              </w:rPr>
            </w:pPr>
            <w:r w:rsidRPr="00D938B5">
              <w:rPr>
                <w:b/>
                <w:bCs/>
                <w:sz w:val="21"/>
              </w:rPr>
              <w:t>Required Driver</w:t>
            </w:r>
            <w:r w:rsidRPr="00D938B5">
              <w:rPr>
                <w:sz w:val="21"/>
              </w:rPr>
              <w:t> </w:t>
            </w:r>
          </w:p>
          <w:p w14:paraId="35B828DF" w14:textId="77777777" w:rsidR="00D938B5" w:rsidRPr="00D938B5" w:rsidRDefault="00D938B5" w:rsidP="00D938B5">
            <w:pPr>
              <w:ind w:left="284"/>
              <w:rPr>
                <w:sz w:val="21"/>
              </w:rPr>
            </w:pPr>
            <w:r w:rsidRPr="00D938B5">
              <w:rPr>
                <w:sz w:val="21"/>
              </w:rPr>
              <w:t>Must hold a valid UK driving licence and will drive a vehicle supplied by the Council in order to undertake the duties of the role.</w:t>
            </w:r>
          </w:p>
          <w:p w14:paraId="7504CD4C" w14:textId="77777777" w:rsidR="00D938B5" w:rsidRPr="00D938B5" w:rsidRDefault="00D938B5" w:rsidP="00D938B5">
            <w:pPr>
              <w:ind w:left="284"/>
              <w:rPr>
                <w:sz w:val="21"/>
              </w:rPr>
            </w:pPr>
          </w:p>
          <w:p w14:paraId="5444D817" w14:textId="77777777" w:rsidR="00D938B5" w:rsidRPr="00D938B5" w:rsidRDefault="00D938B5" w:rsidP="00D938B5">
            <w:pPr>
              <w:ind w:left="284"/>
              <w:rPr>
                <w:sz w:val="21"/>
              </w:rPr>
            </w:pPr>
            <w:r w:rsidRPr="00D938B5">
              <w:rPr>
                <w:sz w:val="21"/>
              </w:rPr>
              <w:t>Employees should refer to the Corporate Driving at Work policy for further information. </w:t>
            </w:r>
          </w:p>
          <w:p w14:paraId="7022D161" w14:textId="77777777" w:rsidR="00D938B5" w:rsidRPr="00D938B5" w:rsidRDefault="00D938B5" w:rsidP="00D938B5">
            <w:pPr>
              <w:ind w:left="284"/>
              <w:rPr>
                <w:sz w:val="21"/>
              </w:rPr>
            </w:pPr>
          </w:p>
        </w:tc>
        <w:tc>
          <w:tcPr>
            <w:tcW w:w="851" w:type="dxa"/>
            <w:tcBorders>
              <w:top w:val="nil"/>
              <w:left w:val="nil"/>
              <w:bottom w:val="single" w:sz="6" w:space="0" w:color="auto"/>
              <w:right w:val="single" w:sz="6" w:space="0" w:color="auto"/>
            </w:tcBorders>
            <w:hideMark/>
          </w:tcPr>
          <w:p w14:paraId="02C76D14" w14:textId="77777777" w:rsidR="00D938B5" w:rsidRPr="00D938B5" w:rsidRDefault="00D938B5" w:rsidP="00D938B5">
            <w:pPr>
              <w:ind w:left="284"/>
              <w:rPr>
                <w:sz w:val="21"/>
              </w:rPr>
            </w:pPr>
            <w:r w:rsidRPr="00D938B5">
              <w:rPr>
                <w:sz w:val="21"/>
              </w:rPr>
              <w:t> </w:t>
            </w:r>
          </w:p>
          <w:p w14:paraId="37B04F0A" w14:textId="77777777" w:rsidR="00D938B5" w:rsidRPr="00D938B5" w:rsidRDefault="00D938B5" w:rsidP="00D938B5">
            <w:pPr>
              <w:ind w:left="284"/>
              <w:rPr>
                <w:sz w:val="21"/>
              </w:rPr>
            </w:pPr>
            <w:r w:rsidRPr="00D938B5">
              <w:rPr>
                <w:sz w:val="21"/>
              </w:rPr>
              <w:fldChar w:fldCharType="begin">
                <w:ffData>
                  <w:name w:val=""/>
                  <w:enabled/>
                  <w:calcOnExit w:val="0"/>
                  <w:checkBox>
                    <w:sizeAuto/>
                    <w:default w:val="0"/>
                  </w:checkBox>
                </w:ffData>
              </w:fldChar>
            </w:r>
            <w:r w:rsidRPr="00D938B5">
              <w:rPr>
                <w:sz w:val="21"/>
              </w:rPr>
              <w:instrText xml:space="preserve"> FORMCHECKBOX </w:instrText>
            </w:r>
            <w:r w:rsidRPr="00D938B5">
              <w:rPr>
                <w:sz w:val="21"/>
              </w:rPr>
            </w:r>
            <w:r w:rsidRPr="00D938B5">
              <w:rPr>
                <w:sz w:val="21"/>
              </w:rPr>
              <w:fldChar w:fldCharType="separate"/>
            </w:r>
            <w:r w:rsidRPr="00D938B5">
              <w:rPr>
                <w:sz w:val="21"/>
              </w:rPr>
              <w:fldChar w:fldCharType="end"/>
            </w:r>
          </w:p>
          <w:p w14:paraId="01D50403" w14:textId="77777777" w:rsidR="00D938B5" w:rsidRPr="00D938B5" w:rsidRDefault="00D938B5" w:rsidP="00D938B5">
            <w:pPr>
              <w:ind w:left="284"/>
              <w:rPr>
                <w:sz w:val="21"/>
              </w:rPr>
            </w:pPr>
          </w:p>
          <w:p w14:paraId="6407953E" w14:textId="77777777" w:rsidR="00D938B5" w:rsidRDefault="00D938B5" w:rsidP="00D938B5">
            <w:pPr>
              <w:ind w:left="284"/>
              <w:rPr>
                <w:sz w:val="21"/>
              </w:rPr>
            </w:pPr>
          </w:p>
          <w:p w14:paraId="02B6A2B7" w14:textId="77777777" w:rsidR="004A5984" w:rsidRPr="00D938B5" w:rsidRDefault="004A5984" w:rsidP="00D938B5">
            <w:pPr>
              <w:ind w:left="284"/>
              <w:rPr>
                <w:sz w:val="21"/>
              </w:rPr>
            </w:pPr>
          </w:p>
          <w:p w14:paraId="11F56789" w14:textId="77777777" w:rsidR="00D938B5" w:rsidRPr="00D938B5" w:rsidRDefault="00D938B5" w:rsidP="00D938B5">
            <w:pPr>
              <w:ind w:left="284"/>
              <w:rPr>
                <w:sz w:val="21"/>
              </w:rPr>
            </w:pPr>
          </w:p>
          <w:p w14:paraId="0E91AE7E" w14:textId="2DA0D5AC" w:rsidR="00D938B5" w:rsidRPr="00D938B5" w:rsidRDefault="00D938B5" w:rsidP="00D938B5">
            <w:pPr>
              <w:ind w:left="284"/>
              <w:rPr>
                <w:sz w:val="21"/>
              </w:rPr>
            </w:pPr>
            <w:r>
              <w:rPr>
                <w:sz w:val="21"/>
              </w:rPr>
              <w:fldChar w:fldCharType="begin">
                <w:ffData>
                  <w:name w:val=""/>
                  <w:enabled/>
                  <w:calcOnExit w:val="0"/>
                  <w:checkBox>
                    <w:sizeAuto/>
                    <w:default w:val="1"/>
                  </w:checkBox>
                </w:ffData>
              </w:fldChar>
            </w:r>
            <w:r>
              <w:rPr>
                <w:sz w:val="21"/>
              </w:rPr>
              <w:instrText xml:space="preserve"> FORMCHECKBOX </w:instrText>
            </w:r>
            <w:r>
              <w:rPr>
                <w:sz w:val="21"/>
              </w:rPr>
            </w:r>
            <w:r>
              <w:rPr>
                <w:sz w:val="21"/>
              </w:rPr>
              <w:fldChar w:fldCharType="separate"/>
            </w:r>
            <w:r>
              <w:rPr>
                <w:sz w:val="21"/>
              </w:rPr>
              <w:fldChar w:fldCharType="end"/>
            </w:r>
          </w:p>
          <w:p w14:paraId="05DFC256" w14:textId="77777777" w:rsidR="00D938B5" w:rsidRPr="00D938B5" w:rsidRDefault="00D938B5" w:rsidP="00D938B5">
            <w:pPr>
              <w:ind w:left="284"/>
              <w:rPr>
                <w:sz w:val="21"/>
              </w:rPr>
            </w:pPr>
          </w:p>
          <w:p w14:paraId="742F174F" w14:textId="77777777" w:rsidR="00D938B5" w:rsidRPr="00D938B5" w:rsidRDefault="00D938B5" w:rsidP="00D938B5">
            <w:pPr>
              <w:ind w:left="284"/>
              <w:rPr>
                <w:sz w:val="21"/>
              </w:rPr>
            </w:pPr>
          </w:p>
          <w:p w14:paraId="4D9E2922" w14:textId="77777777" w:rsidR="00D938B5" w:rsidRPr="00D938B5" w:rsidRDefault="00D938B5" w:rsidP="00D938B5">
            <w:pPr>
              <w:ind w:left="284"/>
              <w:rPr>
                <w:sz w:val="21"/>
              </w:rPr>
            </w:pPr>
          </w:p>
          <w:p w14:paraId="479CEBDF" w14:textId="77777777" w:rsidR="00D938B5" w:rsidRPr="00D938B5" w:rsidRDefault="00D938B5" w:rsidP="00D938B5">
            <w:pPr>
              <w:ind w:left="284"/>
              <w:rPr>
                <w:sz w:val="21"/>
              </w:rPr>
            </w:pPr>
          </w:p>
          <w:p w14:paraId="6A11A0C7" w14:textId="77777777" w:rsidR="00D938B5" w:rsidRPr="00D938B5" w:rsidRDefault="00D938B5" w:rsidP="00D938B5">
            <w:pPr>
              <w:ind w:left="284"/>
              <w:rPr>
                <w:sz w:val="21"/>
              </w:rPr>
            </w:pPr>
            <w:r w:rsidRPr="00D938B5">
              <w:rPr>
                <w:sz w:val="21"/>
              </w:rPr>
              <w:fldChar w:fldCharType="begin">
                <w:ffData>
                  <w:name w:val="Check6"/>
                  <w:enabled/>
                  <w:calcOnExit w:val="0"/>
                  <w:checkBox>
                    <w:sizeAuto/>
                    <w:default w:val="0"/>
                  </w:checkBox>
                </w:ffData>
              </w:fldChar>
            </w:r>
            <w:r w:rsidRPr="00D938B5">
              <w:rPr>
                <w:sz w:val="21"/>
              </w:rPr>
              <w:instrText xml:space="preserve"> FORMCHECKBOX </w:instrText>
            </w:r>
            <w:r w:rsidRPr="00D938B5">
              <w:rPr>
                <w:sz w:val="21"/>
              </w:rPr>
            </w:r>
            <w:r w:rsidRPr="00D938B5">
              <w:rPr>
                <w:sz w:val="21"/>
              </w:rPr>
              <w:fldChar w:fldCharType="separate"/>
            </w:r>
            <w:r w:rsidRPr="00D938B5">
              <w:rPr>
                <w:sz w:val="21"/>
              </w:rPr>
              <w:fldChar w:fldCharType="end"/>
            </w:r>
          </w:p>
          <w:p w14:paraId="4151D92B" w14:textId="77777777" w:rsidR="00D938B5" w:rsidRPr="00D938B5" w:rsidRDefault="00D938B5" w:rsidP="00D938B5">
            <w:pPr>
              <w:ind w:left="284"/>
              <w:rPr>
                <w:sz w:val="21"/>
              </w:rPr>
            </w:pPr>
          </w:p>
        </w:tc>
      </w:tr>
    </w:tbl>
    <w:p w14:paraId="6DFCE68B" w14:textId="77777777" w:rsidR="00D938B5" w:rsidRPr="00D938B5" w:rsidRDefault="00D938B5" w:rsidP="00D938B5">
      <w:pPr>
        <w:ind w:left="284"/>
        <w:rPr>
          <w:b/>
          <w:sz w:val="21"/>
        </w:rPr>
      </w:pPr>
    </w:p>
    <w:tbl>
      <w:tblPr>
        <w:tblpPr w:leftFromText="180" w:rightFromText="180" w:vertAnchor="text" w:horzAnchor="margin" w:tblpXSpec="center" w:tblpY="170"/>
        <w:tblW w:w="10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64"/>
      </w:tblGrid>
      <w:tr w:rsidR="00D938B5" w:rsidRPr="00D938B5" w14:paraId="23D2E69C" w14:textId="77777777" w:rsidTr="004A5984">
        <w:trPr>
          <w:trHeight w:val="411"/>
        </w:trPr>
        <w:tc>
          <w:tcPr>
            <w:tcW w:w="10064" w:type="dxa"/>
            <w:tcBorders>
              <w:top w:val="single" w:sz="6" w:space="0" w:color="auto"/>
              <w:left w:val="single" w:sz="6" w:space="0" w:color="auto"/>
              <w:bottom w:val="single" w:sz="6" w:space="0" w:color="auto"/>
              <w:right w:val="single" w:sz="6" w:space="0" w:color="auto"/>
            </w:tcBorders>
            <w:shd w:val="clear" w:color="auto" w:fill="D9D9D9"/>
            <w:hideMark/>
          </w:tcPr>
          <w:p w14:paraId="1A254BA0" w14:textId="77777777" w:rsidR="00D938B5" w:rsidRPr="00D938B5" w:rsidRDefault="00D938B5" w:rsidP="00D938B5">
            <w:pPr>
              <w:ind w:left="284"/>
              <w:rPr>
                <w:sz w:val="21"/>
              </w:rPr>
            </w:pPr>
            <w:r w:rsidRPr="00D938B5">
              <w:rPr>
                <w:b/>
                <w:bCs/>
                <w:sz w:val="21"/>
              </w:rPr>
              <w:t>Driving trigger points</w:t>
            </w:r>
            <w:r w:rsidRPr="00D938B5">
              <w:rPr>
                <w:sz w:val="21"/>
              </w:rPr>
              <w:t> </w:t>
            </w:r>
          </w:p>
        </w:tc>
      </w:tr>
      <w:tr w:rsidR="00D938B5" w:rsidRPr="00D938B5" w14:paraId="672CF016" w14:textId="77777777" w:rsidTr="009F2ED9">
        <w:trPr>
          <w:trHeight w:val="1120"/>
        </w:trPr>
        <w:tc>
          <w:tcPr>
            <w:tcW w:w="10064" w:type="dxa"/>
            <w:tcBorders>
              <w:top w:val="nil"/>
              <w:left w:val="single" w:sz="6" w:space="0" w:color="auto"/>
              <w:bottom w:val="single" w:sz="6" w:space="0" w:color="auto"/>
              <w:right w:val="single" w:sz="6" w:space="0" w:color="auto"/>
            </w:tcBorders>
          </w:tcPr>
          <w:p w14:paraId="6CE5ABF6" w14:textId="77777777" w:rsidR="00D938B5" w:rsidRPr="00D938B5" w:rsidRDefault="00D938B5" w:rsidP="00D938B5">
            <w:pPr>
              <w:ind w:left="284"/>
              <w:rPr>
                <w:sz w:val="21"/>
              </w:rPr>
            </w:pPr>
            <w:r w:rsidRPr="00D938B5">
              <w:rPr>
                <w:sz w:val="21"/>
              </w:rPr>
              <w:t>The trigger points set out below, regarding driving licence points and at-fault accidents, apply to all staff who drive on council business.</w:t>
            </w:r>
          </w:p>
          <w:p w14:paraId="4202EC89" w14:textId="77777777" w:rsidR="00D938B5" w:rsidRPr="00D938B5" w:rsidRDefault="00D938B5" w:rsidP="00D938B5">
            <w:pPr>
              <w:ind w:left="284"/>
              <w:rPr>
                <w:sz w:val="21"/>
              </w:rPr>
            </w:pPr>
          </w:p>
          <w:tbl>
            <w:tblPr>
              <w:tblW w:w="680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0"/>
              <w:gridCol w:w="2126"/>
              <w:gridCol w:w="2126"/>
            </w:tblGrid>
            <w:tr w:rsidR="00D938B5" w:rsidRPr="00D938B5" w14:paraId="69FEC96E" w14:textId="77777777" w:rsidTr="009F2ED9">
              <w:trPr>
                <w:trHeight w:val="300"/>
                <w:jc w:val="center"/>
              </w:trPr>
              <w:tc>
                <w:tcPr>
                  <w:tcW w:w="2550" w:type="dxa"/>
                  <w:tcBorders>
                    <w:top w:val="single" w:sz="6" w:space="0" w:color="auto"/>
                    <w:left w:val="single" w:sz="6" w:space="0" w:color="auto"/>
                    <w:bottom w:val="single" w:sz="6" w:space="0" w:color="auto"/>
                    <w:right w:val="single" w:sz="6" w:space="0" w:color="auto"/>
                  </w:tcBorders>
                  <w:vAlign w:val="center"/>
                  <w:hideMark/>
                </w:tcPr>
                <w:p w14:paraId="05391A77" w14:textId="77777777" w:rsidR="00D938B5" w:rsidRPr="00D938B5" w:rsidRDefault="00D938B5" w:rsidP="005A2706">
                  <w:pPr>
                    <w:framePr w:hSpace="180" w:wrap="around" w:vAnchor="text" w:hAnchor="margin" w:xAlign="center" w:y="170"/>
                    <w:ind w:left="284"/>
                    <w:rPr>
                      <w:sz w:val="21"/>
                    </w:rPr>
                  </w:pPr>
                  <w:r w:rsidRPr="00D938B5">
                    <w:rPr>
                      <w:sz w:val="21"/>
                    </w:rPr>
                    <w:t>Trigger Points</w:t>
                  </w:r>
                </w:p>
              </w:tc>
              <w:tc>
                <w:tcPr>
                  <w:tcW w:w="2126" w:type="dxa"/>
                  <w:tcBorders>
                    <w:top w:val="single" w:sz="6" w:space="0" w:color="auto"/>
                    <w:left w:val="single" w:sz="6" w:space="0" w:color="auto"/>
                    <w:bottom w:val="single" w:sz="6" w:space="0" w:color="auto"/>
                    <w:right w:val="single" w:sz="6" w:space="0" w:color="auto"/>
                  </w:tcBorders>
                  <w:vAlign w:val="center"/>
                  <w:hideMark/>
                </w:tcPr>
                <w:p w14:paraId="7AB900C6" w14:textId="77777777" w:rsidR="00D938B5" w:rsidRPr="00D938B5" w:rsidRDefault="00D938B5" w:rsidP="005A2706">
                  <w:pPr>
                    <w:framePr w:hSpace="180" w:wrap="around" w:vAnchor="text" w:hAnchor="margin" w:xAlign="center" w:y="170"/>
                    <w:ind w:left="284"/>
                    <w:rPr>
                      <w:sz w:val="21"/>
                    </w:rPr>
                  </w:pPr>
                  <w:r w:rsidRPr="00D938B5">
                    <w:rPr>
                      <w:sz w:val="21"/>
                    </w:rPr>
                    <w:t>Corrective Driver Training Course</w:t>
                  </w:r>
                </w:p>
                <w:p w14:paraId="265F98F4" w14:textId="77777777" w:rsidR="00D938B5" w:rsidRPr="00D938B5" w:rsidRDefault="00D938B5" w:rsidP="005A2706">
                  <w:pPr>
                    <w:framePr w:hSpace="180" w:wrap="around" w:vAnchor="text" w:hAnchor="margin" w:xAlign="center" w:y="170"/>
                    <w:ind w:left="284"/>
                    <w:rPr>
                      <w:sz w:val="21"/>
                    </w:rPr>
                  </w:pPr>
                  <w:r w:rsidRPr="00D938B5">
                    <w:rPr>
                      <w:sz w:val="21"/>
                    </w:rPr>
                    <w:t>or further action</w:t>
                  </w:r>
                </w:p>
              </w:tc>
              <w:tc>
                <w:tcPr>
                  <w:tcW w:w="2126" w:type="dxa"/>
                  <w:tcBorders>
                    <w:top w:val="single" w:sz="6" w:space="0" w:color="auto"/>
                    <w:left w:val="single" w:sz="6" w:space="0" w:color="auto"/>
                    <w:bottom w:val="single" w:sz="6" w:space="0" w:color="auto"/>
                    <w:right w:val="single" w:sz="6" w:space="0" w:color="auto"/>
                  </w:tcBorders>
                  <w:vAlign w:val="center"/>
                  <w:hideMark/>
                </w:tcPr>
                <w:p w14:paraId="3C7B8735" w14:textId="77777777" w:rsidR="00D938B5" w:rsidRPr="00D938B5" w:rsidRDefault="00D938B5" w:rsidP="005A2706">
                  <w:pPr>
                    <w:framePr w:hSpace="180" w:wrap="around" w:vAnchor="text" w:hAnchor="margin" w:xAlign="center" w:y="170"/>
                    <w:ind w:left="284"/>
                    <w:rPr>
                      <w:sz w:val="21"/>
                    </w:rPr>
                  </w:pPr>
                  <w:r w:rsidRPr="00D938B5">
                    <w:rPr>
                      <w:sz w:val="21"/>
                    </w:rPr>
                    <w:t>Additional corrective training if appropriate or further action</w:t>
                  </w:r>
                </w:p>
              </w:tc>
            </w:tr>
            <w:tr w:rsidR="00D938B5" w:rsidRPr="00D938B5" w14:paraId="605692EE" w14:textId="77777777" w:rsidTr="009F2ED9">
              <w:trPr>
                <w:trHeight w:val="300"/>
                <w:jc w:val="center"/>
              </w:trPr>
              <w:tc>
                <w:tcPr>
                  <w:tcW w:w="2550" w:type="dxa"/>
                  <w:tcBorders>
                    <w:top w:val="single" w:sz="6" w:space="0" w:color="auto"/>
                    <w:left w:val="single" w:sz="6" w:space="0" w:color="auto"/>
                    <w:bottom w:val="single" w:sz="6" w:space="0" w:color="auto"/>
                    <w:right w:val="single" w:sz="6" w:space="0" w:color="auto"/>
                  </w:tcBorders>
                  <w:vAlign w:val="center"/>
                  <w:hideMark/>
                </w:tcPr>
                <w:p w14:paraId="6E825E3F" w14:textId="77777777" w:rsidR="00D938B5" w:rsidRPr="00D938B5" w:rsidRDefault="00D938B5" w:rsidP="005A2706">
                  <w:pPr>
                    <w:framePr w:hSpace="180" w:wrap="around" w:vAnchor="text" w:hAnchor="margin" w:xAlign="center" w:y="170"/>
                    <w:ind w:left="284"/>
                    <w:rPr>
                      <w:sz w:val="21"/>
                    </w:rPr>
                  </w:pPr>
                  <w:r w:rsidRPr="00D938B5">
                    <w:rPr>
                      <w:sz w:val="21"/>
                    </w:rPr>
                    <w:t>Points on driving licence</w:t>
                  </w:r>
                </w:p>
              </w:tc>
              <w:tc>
                <w:tcPr>
                  <w:tcW w:w="2126" w:type="dxa"/>
                  <w:tcBorders>
                    <w:top w:val="single" w:sz="6" w:space="0" w:color="auto"/>
                    <w:left w:val="single" w:sz="6" w:space="0" w:color="auto"/>
                    <w:bottom w:val="single" w:sz="6" w:space="0" w:color="auto"/>
                    <w:right w:val="single" w:sz="6" w:space="0" w:color="auto"/>
                  </w:tcBorders>
                  <w:vAlign w:val="center"/>
                  <w:hideMark/>
                </w:tcPr>
                <w:p w14:paraId="1A667633" w14:textId="77777777" w:rsidR="00D938B5" w:rsidRPr="00D938B5" w:rsidRDefault="00D938B5" w:rsidP="005A2706">
                  <w:pPr>
                    <w:framePr w:hSpace="180" w:wrap="around" w:vAnchor="text" w:hAnchor="margin" w:xAlign="center" w:y="170"/>
                    <w:ind w:left="284"/>
                    <w:rPr>
                      <w:sz w:val="21"/>
                    </w:rPr>
                  </w:pPr>
                  <w:r w:rsidRPr="00D938B5">
                    <w:rPr>
                      <w:sz w:val="21"/>
                    </w:rPr>
                    <w:t>6</w:t>
                  </w:r>
                </w:p>
              </w:tc>
              <w:tc>
                <w:tcPr>
                  <w:tcW w:w="2126" w:type="dxa"/>
                  <w:tcBorders>
                    <w:top w:val="single" w:sz="6" w:space="0" w:color="auto"/>
                    <w:left w:val="single" w:sz="6" w:space="0" w:color="auto"/>
                    <w:bottom w:val="single" w:sz="6" w:space="0" w:color="auto"/>
                    <w:right w:val="single" w:sz="6" w:space="0" w:color="auto"/>
                  </w:tcBorders>
                  <w:vAlign w:val="center"/>
                  <w:hideMark/>
                </w:tcPr>
                <w:p w14:paraId="67D137CD" w14:textId="77777777" w:rsidR="00D938B5" w:rsidRPr="00D938B5" w:rsidRDefault="00D938B5" w:rsidP="005A2706">
                  <w:pPr>
                    <w:framePr w:hSpace="180" w:wrap="around" w:vAnchor="text" w:hAnchor="margin" w:xAlign="center" w:y="170"/>
                    <w:ind w:left="284"/>
                    <w:rPr>
                      <w:sz w:val="21"/>
                    </w:rPr>
                  </w:pPr>
                  <w:r w:rsidRPr="00D938B5">
                    <w:rPr>
                      <w:sz w:val="21"/>
                    </w:rPr>
                    <w:t>9</w:t>
                  </w:r>
                </w:p>
              </w:tc>
            </w:tr>
          </w:tbl>
          <w:p w14:paraId="744F9E08" w14:textId="77777777" w:rsidR="00D938B5" w:rsidRPr="00D938B5" w:rsidRDefault="00D938B5" w:rsidP="00D938B5">
            <w:pPr>
              <w:ind w:left="284"/>
              <w:rPr>
                <w:sz w:val="21"/>
              </w:rPr>
            </w:pPr>
          </w:p>
          <w:tbl>
            <w:tblPr>
              <w:tblpPr w:leftFromText="180" w:rightFromText="180" w:vertAnchor="text" w:horzAnchor="page" w:tblpXSpec="center" w:tblpY="82"/>
              <w:tblOverlap w:val="never"/>
              <w:tblW w:w="68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0"/>
              <w:gridCol w:w="1417"/>
              <w:gridCol w:w="1418"/>
              <w:gridCol w:w="1417"/>
            </w:tblGrid>
            <w:tr w:rsidR="00D938B5" w:rsidRPr="00D938B5" w14:paraId="20BC20A5" w14:textId="77777777" w:rsidTr="009F2ED9">
              <w:trPr>
                <w:trHeight w:val="300"/>
              </w:trPr>
              <w:tc>
                <w:tcPr>
                  <w:tcW w:w="2550" w:type="dxa"/>
                  <w:tcBorders>
                    <w:top w:val="single" w:sz="6" w:space="0" w:color="auto"/>
                    <w:left w:val="single" w:sz="6" w:space="0" w:color="auto"/>
                    <w:bottom w:val="single" w:sz="6" w:space="0" w:color="auto"/>
                    <w:right w:val="single" w:sz="6" w:space="0" w:color="auto"/>
                  </w:tcBorders>
                  <w:vAlign w:val="center"/>
                  <w:hideMark/>
                </w:tcPr>
                <w:p w14:paraId="2D6E967D" w14:textId="77777777" w:rsidR="00D938B5" w:rsidRPr="00D938B5" w:rsidRDefault="00D938B5" w:rsidP="00D938B5">
                  <w:pPr>
                    <w:ind w:left="284"/>
                    <w:rPr>
                      <w:sz w:val="21"/>
                    </w:rPr>
                  </w:pPr>
                  <w:r w:rsidRPr="00D938B5">
                    <w:rPr>
                      <w:sz w:val="21"/>
                    </w:rPr>
                    <w:t>Trigger Points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068FFD60" w14:textId="77777777" w:rsidR="00D938B5" w:rsidRPr="00D938B5" w:rsidRDefault="00D938B5" w:rsidP="00D938B5">
                  <w:pPr>
                    <w:ind w:left="284"/>
                    <w:rPr>
                      <w:sz w:val="21"/>
                    </w:rPr>
                  </w:pPr>
                  <w:r w:rsidRPr="00D938B5">
                    <w:rPr>
                      <w:sz w:val="21"/>
                    </w:rPr>
                    <w:t>Discussion and advice on expected driving standards</w:t>
                  </w:r>
                </w:p>
              </w:tc>
              <w:tc>
                <w:tcPr>
                  <w:tcW w:w="1418" w:type="dxa"/>
                  <w:tcBorders>
                    <w:top w:val="single" w:sz="6" w:space="0" w:color="auto"/>
                    <w:left w:val="single" w:sz="6" w:space="0" w:color="auto"/>
                    <w:bottom w:val="single" w:sz="6" w:space="0" w:color="auto"/>
                    <w:right w:val="single" w:sz="6" w:space="0" w:color="auto"/>
                  </w:tcBorders>
                  <w:vAlign w:val="center"/>
                  <w:hideMark/>
                </w:tcPr>
                <w:p w14:paraId="5CF7F5AF" w14:textId="77777777" w:rsidR="00D938B5" w:rsidRPr="00D938B5" w:rsidRDefault="00D938B5" w:rsidP="00D938B5">
                  <w:pPr>
                    <w:ind w:left="284"/>
                    <w:rPr>
                      <w:sz w:val="21"/>
                    </w:rPr>
                  </w:pPr>
                  <w:r w:rsidRPr="00D938B5">
                    <w:rPr>
                      <w:sz w:val="21"/>
                    </w:rPr>
                    <w:t>Corrective Driver Training Course or further action</w:t>
                  </w:r>
                </w:p>
              </w:tc>
              <w:tc>
                <w:tcPr>
                  <w:tcW w:w="1417" w:type="dxa"/>
                  <w:tcBorders>
                    <w:top w:val="single" w:sz="6" w:space="0" w:color="auto"/>
                    <w:left w:val="single" w:sz="6" w:space="0" w:color="auto"/>
                    <w:bottom w:val="single" w:sz="6" w:space="0" w:color="auto"/>
                    <w:right w:val="single" w:sz="6" w:space="0" w:color="auto"/>
                  </w:tcBorders>
                  <w:vAlign w:val="center"/>
                  <w:hideMark/>
                </w:tcPr>
                <w:p w14:paraId="2F99220D" w14:textId="77777777" w:rsidR="00D938B5" w:rsidRPr="00D938B5" w:rsidRDefault="00D938B5" w:rsidP="00D938B5">
                  <w:pPr>
                    <w:ind w:left="284"/>
                    <w:rPr>
                      <w:sz w:val="21"/>
                    </w:rPr>
                  </w:pPr>
                  <w:r w:rsidRPr="00D938B5">
                    <w:rPr>
                      <w:sz w:val="21"/>
                    </w:rPr>
                    <w:t>Additional corrective training if appropriate or further action</w:t>
                  </w:r>
                </w:p>
              </w:tc>
            </w:tr>
            <w:tr w:rsidR="00D938B5" w:rsidRPr="00D938B5" w14:paraId="22BE7670" w14:textId="77777777" w:rsidTr="009F2ED9">
              <w:trPr>
                <w:trHeight w:val="300"/>
              </w:trPr>
              <w:tc>
                <w:tcPr>
                  <w:tcW w:w="2550" w:type="dxa"/>
                  <w:tcBorders>
                    <w:top w:val="single" w:sz="6" w:space="0" w:color="auto"/>
                    <w:left w:val="single" w:sz="6" w:space="0" w:color="auto"/>
                    <w:bottom w:val="single" w:sz="6" w:space="0" w:color="auto"/>
                    <w:right w:val="single" w:sz="6" w:space="0" w:color="auto"/>
                  </w:tcBorders>
                  <w:vAlign w:val="center"/>
                  <w:hideMark/>
                </w:tcPr>
                <w:p w14:paraId="6C3D1E33" w14:textId="77777777" w:rsidR="00D938B5" w:rsidRPr="00D938B5" w:rsidRDefault="00D938B5" w:rsidP="00D938B5">
                  <w:pPr>
                    <w:ind w:left="284"/>
                    <w:rPr>
                      <w:sz w:val="21"/>
                    </w:rPr>
                  </w:pPr>
                  <w:r w:rsidRPr="00D938B5">
                    <w:rPr>
                      <w:sz w:val="21"/>
                    </w:rPr>
                    <w:t>At fault accidents within a two-year period (whether work or personal)</w:t>
                  </w:r>
                </w:p>
              </w:tc>
              <w:tc>
                <w:tcPr>
                  <w:tcW w:w="1417" w:type="dxa"/>
                  <w:tcBorders>
                    <w:top w:val="single" w:sz="6" w:space="0" w:color="auto"/>
                    <w:left w:val="single" w:sz="6" w:space="0" w:color="auto"/>
                    <w:bottom w:val="single" w:sz="6" w:space="0" w:color="auto"/>
                    <w:right w:val="single" w:sz="6" w:space="0" w:color="auto"/>
                  </w:tcBorders>
                  <w:vAlign w:val="center"/>
                  <w:hideMark/>
                </w:tcPr>
                <w:p w14:paraId="7FBC7692" w14:textId="77777777" w:rsidR="00D938B5" w:rsidRPr="00D938B5" w:rsidRDefault="00D938B5" w:rsidP="00D938B5">
                  <w:pPr>
                    <w:ind w:left="284"/>
                    <w:rPr>
                      <w:sz w:val="21"/>
                    </w:rPr>
                  </w:pPr>
                  <w:r w:rsidRPr="00D938B5">
                    <w:rPr>
                      <w:sz w:val="21"/>
                    </w:rPr>
                    <w:t>1</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C1DBC8A" w14:textId="77777777" w:rsidR="00D938B5" w:rsidRPr="00D938B5" w:rsidRDefault="00D938B5" w:rsidP="00D938B5">
                  <w:pPr>
                    <w:ind w:left="284"/>
                    <w:rPr>
                      <w:sz w:val="21"/>
                    </w:rPr>
                  </w:pPr>
                  <w:r w:rsidRPr="00D938B5">
                    <w:rPr>
                      <w:sz w:val="21"/>
                    </w:rPr>
                    <w:t>2</w:t>
                  </w:r>
                </w:p>
              </w:tc>
              <w:tc>
                <w:tcPr>
                  <w:tcW w:w="1417" w:type="dxa"/>
                  <w:tcBorders>
                    <w:top w:val="single" w:sz="6" w:space="0" w:color="auto"/>
                    <w:left w:val="single" w:sz="6" w:space="0" w:color="auto"/>
                    <w:bottom w:val="single" w:sz="6" w:space="0" w:color="auto"/>
                    <w:right w:val="single" w:sz="6" w:space="0" w:color="auto"/>
                  </w:tcBorders>
                  <w:vAlign w:val="center"/>
                  <w:hideMark/>
                </w:tcPr>
                <w:p w14:paraId="1BD703EE" w14:textId="77777777" w:rsidR="00D938B5" w:rsidRPr="00D938B5" w:rsidRDefault="00D938B5" w:rsidP="00D938B5">
                  <w:pPr>
                    <w:ind w:left="284"/>
                    <w:rPr>
                      <w:sz w:val="21"/>
                    </w:rPr>
                  </w:pPr>
                  <w:r w:rsidRPr="00D938B5">
                    <w:rPr>
                      <w:sz w:val="21"/>
                    </w:rPr>
                    <w:t>3</w:t>
                  </w:r>
                </w:p>
              </w:tc>
            </w:tr>
          </w:tbl>
          <w:p w14:paraId="7FD26A45" w14:textId="77777777" w:rsidR="00D938B5" w:rsidRPr="00D938B5" w:rsidRDefault="00D938B5" w:rsidP="00D938B5">
            <w:pPr>
              <w:ind w:left="284"/>
              <w:rPr>
                <w:sz w:val="21"/>
              </w:rPr>
            </w:pPr>
            <w:r w:rsidRPr="00D938B5">
              <w:rPr>
                <w:sz w:val="21"/>
              </w:rPr>
              <w:t> </w:t>
            </w:r>
          </w:p>
          <w:p w14:paraId="4643D320" w14:textId="77777777" w:rsidR="00D938B5" w:rsidRPr="00D938B5" w:rsidRDefault="00D938B5" w:rsidP="00D938B5">
            <w:pPr>
              <w:ind w:left="284"/>
              <w:rPr>
                <w:sz w:val="21"/>
              </w:rPr>
            </w:pPr>
            <w:r w:rsidRPr="00D938B5">
              <w:rPr>
                <w:sz w:val="21"/>
              </w:rPr>
              <w:t> </w:t>
            </w:r>
          </w:p>
          <w:p w14:paraId="3307486B" w14:textId="77777777" w:rsidR="00D938B5" w:rsidRPr="00D938B5" w:rsidRDefault="00D938B5" w:rsidP="00D938B5">
            <w:pPr>
              <w:ind w:left="284"/>
              <w:rPr>
                <w:sz w:val="21"/>
              </w:rPr>
            </w:pPr>
            <w:r w:rsidRPr="00D938B5">
              <w:rPr>
                <w:sz w:val="21"/>
              </w:rPr>
              <w:t> </w:t>
            </w:r>
          </w:p>
          <w:p w14:paraId="397209E3" w14:textId="77777777" w:rsidR="00D938B5" w:rsidRPr="00D938B5" w:rsidRDefault="00D938B5" w:rsidP="00D938B5">
            <w:pPr>
              <w:ind w:left="284"/>
              <w:rPr>
                <w:sz w:val="21"/>
              </w:rPr>
            </w:pPr>
            <w:r w:rsidRPr="00D938B5">
              <w:rPr>
                <w:sz w:val="21"/>
              </w:rPr>
              <w:t> </w:t>
            </w:r>
          </w:p>
          <w:p w14:paraId="66F21B36" w14:textId="77777777" w:rsidR="00D938B5" w:rsidRPr="00D938B5" w:rsidRDefault="00D938B5" w:rsidP="00D938B5">
            <w:pPr>
              <w:ind w:left="284"/>
              <w:rPr>
                <w:sz w:val="21"/>
              </w:rPr>
            </w:pPr>
            <w:r w:rsidRPr="00D938B5">
              <w:rPr>
                <w:sz w:val="21"/>
              </w:rPr>
              <w:t> </w:t>
            </w:r>
          </w:p>
          <w:p w14:paraId="710AC6F9" w14:textId="77777777" w:rsidR="00D938B5" w:rsidRPr="00D938B5" w:rsidRDefault="00D938B5" w:rsidP="00D938B5">
            <w:pPr>
              <w:ind w:left="284"/>
              <w:rPr>
                <w:sz w:val="21"/>
              </w:rPr>
            </w:pPr>
            <w:r w:rsidRPr="00D938B5">
              <w:rPr>
                <w:sz w:val="21"/>
              </w:rPr>
              <w:t> </w:t>
            </w:r>
          </w:p>
          <w:p w14:paraId="45802EED" w14:textId="77777777" w:rsidR="00D938B5" w:rsidRPr="00D938B5" w:rsidRDefault="00D938B5" w:rsidP="00D938B5">
            <w:pPr>
              <w:ind w:left="284"/>
              <w:rPr>
                <w:sz w:val="21"/>
              </w:rPr>
            </w:pPr>
          </w:p>
          <w:p w14:paraId="6195064C" w14:textId="77777777" w:rsidR="00D938B5" w:rsidRPr="00D938B5" w:rsidRDefault="00D938B5" w:rsidP="00D938B5">
            <w:pPr>
              <w:ind w:left="284"/>
              <w:rPr>
                <w:sz w:val="21"/>
              </w:rPr>
            </w:pPr>
          </w:p>
          <w:p w14:paraId="2D1F8766" w14:textId="77777777" w:rsidR="00D938B5" w:rsidRPr="00D938B5" w:rsidRDefault="00D938B5" w:rsidP="00D938B5">
            <w:pPr>
              <w:ind w:left="284"/>
              <w:rPr>
                <w:sz w:val="21"/>
              </w:rPr>
            </w:pPr>
          </w:p>
          <w:p w14:paraId="2D9A1C36" w14:textId="77777777" w:rsidR="00D938B5" w:rsidRPr="00D938B5" w:rsidRDefault="00D938B5" w:rsidP="00D938B5">
            <w:pPr>
              <w:ind w:left="284"/>
              <w:rPr>
                <w:sz w:val="21"/>
              </w:rPr>
            </w:pPr>
          </w:p>
          <w:p w14:paraId="424CBE74" w14:textId="77777777" w:rsidR="004A5984" w:rsidRDefault="004A5984" w:rsidP="00D938B5">
            <w:pPr>
              <w:ind w:left="284"/>
              <w:rPr>
                <w:sz w:val="21"/>
              </w:rPr>
            </w:pPr>
          </w:p>
          <w:p w14:paraId="6BCD1C77" w14:textId="77777777" w:rsidR="004A5984" w:rsidRDefault="004A5984" w:rsidP="00D938B5">
            <w:pPr>
              <w:ind w:left="284"/>
              <w:rPr>
                <w:sz w:val="21"/>
              </w:rPr>
            </w:pPr>
          </w:p>
          <w:p w14:paraId="0C391A63" w14:textId="15334AE6" w:rsidR="00D938B5" w:rsidRPr="00D938B5" w:rsidRDefault="00D938B5" w:rsidP="00D938B5">
            <w:pPr>
              <w:ind w:left="284"/>
              <w:rPr>
                <w:sz w:val="21"/>
              </w:rPr>
            </w:pPr>
            <w:r w:rsidRPr="00D938B5">
              <w:rPr>
                <w:sz w:val="21"/>
              </w:rPr>
              <w:t xml:space="preserve">Job applicants who drive must have 9 or less points on their driving </w:t>
            </w:r>
            <w:proofErr w:type="gramStart"/>
            <w:r w:rsidRPr="00D938B5">
              <w:rPr>
                <w:sz w:val="21"/>
              </w:rPr>
              <w:t>licence, and</w:t>
            </w:r>
            <w:proofErr w:type="gramEnd"/>
            <w:r w:rsidRPr="00D938B5">
              <w:rPr>
                <w:sz w:val="21"/>
              </w:rPr>
              <w:t xml:space="preserve"> must have less than 4 at fault accidents within a two-year period. If they meet the trigger points, they will be subject to the actions outlined in the table above. </w:t>
            </w:r>
          </w:p>
          <w:p w14:paraId="05B6087B" w14:textId="77777777" w:rsidR="00D938B5" w:rsidRPr="00D938B5" w:rsidRDefault="00D938B5" w:rsidP="00D938B5">
            <w:pPr>
              <w:ind w:left="284"/>
              <w:rPr>
                <w:sz w:val="21"/>
              </w:rPr>
            </w:pPr>
          </w:p>
          <w:p w14:paraId="33701939" w14:textId="77777777" w:rsidR="00D938B5" w:rsidRPr="00D938B5" w:rsidRDefault="00D938B5" w:rsidP="00D938B5">
            <w:pPr>
              <w:ind w:left="284"/>
              <w:rPr>
                <w:sz w:val="21"/>
              </w:rPr>
            </w:pPr>
            <w:r w:rsidRPr="00D938B5">
              <w:rPr>
                <w:sz w:val="21"/>
              </w:rPr>
              <w:t>If holding a valid licence, occasional drivers will need to declare penalty points and no-fault accidents as requested. Depending on the role, decisions as to whether this might either affect appointment or require corrective driver training, will be made case by case. </w:t>
            </w:r>
          </w:p>
          <w:p w14:paraId="6E845E92" w14:textId="77777777" w:rsidR="00D938B5" w:rsidRPr="00D938B5" w:rsidRDefault="00D938B5" w:rsidP="00D938B5">
            <w:pPr>
              <w:ind w:left="284"/>
              <w:rPr>
                <w:sz w:val="21"/>
              </w:rPr>
            </w:pPr>
          </w:p>
        </w:tc>
      </w:tr>
    </w:tbl>
    <w:p w14:paraId="42036F4F" w14:textId="77777777" w:rsidR="00D938B5" w:rsidRPr="00D938B5" w:rsidRDefault="00D938B5" w:rsidP="00D938B5">
      <w:pPr>
        <w:ind w:left="284"/>
        <w:rPr>
          <w:sz w:val="21"/>
        </w:rPr>
      </w:pPr>
    </w:p>
    <w:p w14:paraId="18D1F215" w14:textId="77777777" w:rsidR="00D938B5" w:rsidRPr="00D938B5" w:rsidRDefault="00D938B5" w:rsidP="00D938B5">
      <w:pPr>
        <w:ind w:left="284"/>
        <w:rPr>
          <w:sz w:val="21"/>
        </w:rPr>
      </w:pPr>
    </w:p>
    <w:p w14:paraId="7CC2CDF9" w14:textId="77777777" w:rsidR="00316F55" w:rsidRDefault="00316F55" w:rsidP="00A8587E">
      <w:pPr>
        <w:ind w:left="284"/>
        <w:rPr>
          <w:sz w:val="21"/>
        </w:rPr>
      </w:pPr>
    </w:p>
    <w:p w14:paraId="2A910D10" w14:textId="77777777" w:rsidR="00316F55" w:rsidRDefault="00316F55" w:rsidP="00A8587E">
      <w:pPr>
        <w:ind w:left="284"/>
        <w:rPr>
          <w:sz w:val="21"/>
        </w:rPr>
      </w:pPr>
    </w:p>
    <w:p w14:paraId="63C6070B" w14:textId="77777777" w:rsidR="00316F55" w:rsidRDefault="00316F55" w:rsidP="00A8587E">
      <w:pPr>
        <w:ind w:left="284"/>
        <w:rPr>
          <w:sz w:val="21"/>
        </w:rPr>
      </w:pPr>
    </w:p>
    <w:p w14:paraId="049ED7B9" w14:textId="77777777" w:rsidR="00316F55" w:rsidRDefault="00316F55" w:rsidP="00D938B5">
      <w:pPr>
        <w:rPr>
          <w:sz w:val="21"/>
        </w:rPr>
      </w:pPr>
    </w:p>
    <w:p w14:paraId="4855AA7A" w14:textId="77777777" w:rsidR="00316F55" w:rsidRPr="00971221" w:rsidRDefault="00316F55" w:rsidP="00A8587E">
      <w:pPr>
        <w:ind w:left="284"/>
        <w:rPr>
          <w:sz w:val="21"/>
        </w:rPr>
      </w:pPr>
    </w:p>
    <w:tbl>
      <w:tblPr>
        <w:tblStyle w:val="TableGrid"/>
        <w:tblW w:w="0" w:type="auto"/>
        <w:tblInd w:w="378" w:type="dxa"/>
        <w:tblLook w:val="04A0" w:firstRow="1" w:lastRow="0" w:firstColumn="1" w:lastColumn="0" w:noHBand="0" w:noVBand="1"/>
      </w:tblPr>
      <w:tblGrid>
        <w:gridCol w:w="9156"/>
        <w:gridCol w:w="922"/>
      </w:tblGrid>
      <w:tr w:rsidR="00A8587E" w:rsidRPr="00BE2B72" w14:paraId="7D874528" w14:textId="77777777" w:rsidTr="002F5C98">
        <w:tc>
          <w:tcPr>
            <w:tcW w:w="10304" w:type="dxa"/>
            <w:gridSpan w:val="2"/>
            <w:shd w:val="clear" w:color="auto" w:fill="D9D9D9" w:themeFill="background1" w:themeFillShade="D9"/>
          </w:tcPr>
          <w:p w14:paraId="7D874527" w14:textId="77777777" w:rsidR="00A8587E" w:rsidRPr="00BE2B72" w:rsidRDefault="00A8587E" w:rsidP="002F5C98">
            <w:pPr>
              <w:spacing w:before="120" w:after="120"/>
              <w:rPr>
                <w:b/>
                <w:sz w:val="21"/>
              </w:rPr>
            </w:pPr>
            <w:r w:rsidRPr="00BE2B72">
              <w:rPr>
                <w:b/>
                <w:sz w:val="21"/>
              </w:rPr>
              <w:t>Political restriction</w:t>
            </w:r>
          </w:p>
        </w:tc>
      </w:tr>
      <w:tr w:rsidR="00A8587E" w:rsidRPr="00BE2B72" w14:paraId="7D87452C" w14:textId="77777777" w:rsidTr="002F5C98">
        <w:trPr>
          <w:trHeight w:val="1352"/>
        </w:trPr>
        <w:tc>
          <w:tcPr>
            <w:tcW w:w="9369" w:type="dxa"/>
          </w:tcPr>
          <w:p w14:paraId="7D874529" w14:textId="28D81812" w:rsidR="00A8587E" w:rsidRPr="00BE2B72" w:rsidRDefault="00A8587E" w:rsidP="00C10AA9">
            <w:pPr>
              <w:shd w:val="clear" w:color="auto" w:fill="FFFFFF"/>
              <w:spacing w:before="120" w:after="120"/>
              <w:rPr>
                <w:sz w:val="21"/>
              </w:rPr>
            </w:pPr>
            <w:r w:rsidRPr="00BE2B72">
              <w:rPr>
                <w:spacing w:val="-3"/>
                <w:sz w:val="21"/>
              </w:rPr>
              <w:t xml:space="preserve">This role is politically restricted.  </w:t>
            </w:r>
            <w:r w:rsidRPr="00BE2B72">
              <w:rPr>
                <w:sz w:val="21"/>
              </w:rPr>
              <w:t>The job holder is not permitted to undertake political activity involving standing for election as a member of parliament, a</w:t>
            </w:r>
            <w:r w:rsidRPr="00C47167">
              <w:rPr>
                <w:sz w:val="21"/>
              </w:rPr>
              <w:t>s</w:t>
            </w:r>
            <w:r w:rsidR="00C47167">
              <w:rPr>
                <w:sz w:val="21"/>
              </w:rPr>
              <w:t xml:space="preserve"> </w:t>
            </w:r>
            <w:r w:rsidRPr="00C47167">
              <w:rPr>
                <w:sz w:val="21"/>
              </w:rPr>
              <w:t>a member of the Scottish or Welsh Parliaments</w:t>
            </w:r>
            <w:r w:rsidR="00FB21F5" w:rsidRPr="00BE2B72">
              <w:rPr>
                <w:sz w:val="21"/>
              </w:rPr>
              <w:t>, or a local councillor</w:t>
            </w:r>
            <w:r w:rsidRPr="00BE2B72">
              <w:rPr>
                <w:sz w:val="21"/>
              </w:rPr>
              <w:t>. The job holder is furthermore not permitted to canva</w:t>
            </w:r>
            <w:r w:rsidR="001C2494" w:rsidRPr="00BE2B72">
              <w:rPr>
                <w:sz w:val="21"/>
              </w:rPr>
              <w:t>s</w:t>
            </w:r>
            <w:r w:rsidRPr="00BE2B72">
              <w:rPr>
                <w:sz w:val="21"/>
              </w:rPr>
              <w:t>s on behalf of a political party or a person who is already, or who seeks to be, a candidate.  In addition, they may not speak to the public or publish any written or artistic work that could give the impression they are advocating support for a political party</w:t>
            </w:r>
          </w:p>
        </w:tc>
        <w:tc>
          <w:tcPr>
            <w:tcW w:w="935" w:type="dxa"/>
          </w:tcPr>
          <w:p w14:paraId="7D87452A" w14:textId="77777777" w:rsidR="00A8587E" w:rsidRPr="00BE2B72" w:rsidRDefault="00A8587E" w:rsidP="00C10AA9">
            <w:pPr>
              <w:spacing w:before="120" w:after="120"/>
              <w:rPr>
                <w:sz w:val="21"/>
              </w:rPr>
            </w:pPr>
          </w:p>
          <w:p w14:paraId="7D87452B" w14:textId="77777777" w:rsidR="00A8587E" w:rsidRPr="00BE2B72" w:rsidRDefault="0060060C" w:rsidP="00C10AA9">
            <w:pPr>
              <w:spacing w:before="120" w:after="120"/>
              <w:rPr>
                <w:sz w:val="21"/>
              </w:rPr>
            </w:pPr>
            <w:r w:rsidRPr="00971221">
              <w:rPr>
                <w:sz w:val="21"/>
              </w:rPr>
              <w:fldChar w:fldCharType="begin">
                <w:ffData>
                  <w:name w:val="Check4"/>
                  <w:enabled/>
                  <w:calcOnExit w:val="0"/>
                  <w:checkBox>
                    <w:sizeAuto/>
                    <w:default w:val="0"/>
                  </w:checkBox>
                </w:ffData>
              </w:fldChar>
            </w:r>
            <w:bookmarkStart w:id="0" w:name="Check4"/>
            <w:r w:rsidR="00A8587E" w:rsidRPr="00BE2B72">
              <w:rPr>
                <w:sz w:val="21"/>
              </w:rPr>
              <w:instrText xml:space="preserve"> FORMCHECKBOX </w:instrText>
            </w:r>
            <w:r w:rsidRPr="00971221">
              <w:rPr>
                <w:sz w:val="21"/>
              </w:rPr>
            </w:r>
            <w:r w:rsidRPr="00971221">
              <w:rPr>
                <w:sz w:val="21"/>
              </w:rPr>
              <w:fldChar w:fldCharType="separate"/>
            </w:r>
            <w:r w:rsidRPr="00971221">
              <w:rPr>
                <w:sz w:val="21"/>
              </w:rPr>
              <w:fldChar w:fldCharType="end"/>
            </w:r>
            <w:bookmarkEnd w:id="0"/>
          </w:p>
        </w:tc>
      </w:tr>
      <w:tr w:rsidR="00A8587E" w:rsidRPr="00BE2B72" w14:paraId="7D87452F" w14:textId="77777777" w:rsidTr="00C10AA9">
        <w:trPr>
          <w:trHeight w:val="305"/>
        </w:trPr>
        <w:tc>
          <w:tcPr>
            <w:tcW w:w="9369" w:type="dxa"/>
          </w:tcPr>
          <w:p w14:paraId="7D87452D" w14:textId="77777777" w:rsidR="00A8587E" w:rsidRPr="00BE2B72" w:rsidRDefault="00A8587E" w:rsidP="00BE2B72">
            <w:pPr>
              <w:widowControl w:val="0"/>
              <w:spacing w:before="60" w:after="60" w:line="276" w:lineRule="auto"/>
              <w:ind w:right="-20"/>
              <w:rPr>
                <w:spacing w:val="-3"/>
                <w:sz w:val="21"/>
              </w:rPr>
            </w:pPr>
            <w:r w:rsidRPr="00BE2B72">
              <w:rPr>
                <w:spacing w:val="-3"/>
                <w:sz w:val="21"/>
              </w:rPr>
              <w:t>This role is not politically restricted</w:t>
            </w:r>
          </w:p>
        </w:tc>
        <w:tc>
          <w:tcPr>
            <w:tcW w:w="935" w:type="dxa"/>
          </w:tcPr>
          <w:p w14:paraId="7D87452E" w14:textId="052038B1" w:rsidR="00A8587E" w:rsidRPr="00BE2B72" w:rsidRDefault="002F5C98" w:rsidP="00BE2B72">
            <w:pPr>
              <w:spacing w:before="60" w:after="60"/>
              <w:rPr>
                <w:sz w:val="21"/>
              </w:rPr>
            </w:pPr>
            <w:r w:rsidRPr="00BE2B72">
              <w:rPr>
                <w:rFonts w:cs="Arial"/>
                <w:sz w:val="21"/>
              </w:rPr>
              <w:fldChar w:fldCharType="begin">
                <w:ffData>
                  <w:name w:val="Check5"/>
                  <w:enabled/>
                  <w:calcOnExit w:val="0"/>
                  <w:checkBox>
                    <w:sizeAuto/>
                    <w:default w:val="1"/>
                  </w:checkBox>
                </w:ffData>
              </w:fldChar>
            </w:r>
            <w:r w:rsidRPr="00BE2B72">
              <w:rPr>
                <w:rFonts w:cs="Arial"/>
                <w:sz w:val="21"/>
              </w:rPr>
              <w:instrText xml:space="preserve"> </w:instrText>
            </w:r>
            <w:bookmarkStart w:id="1" w:name="Check5"/>
            <w:r w:rsidRPr="00BE2B72">
              <w:rPr>
                <w:rFonts w:cs="Arial"/>
                <w:sz w:val="21"/>
              </w:rPr>
              <w:instrText xml:space="preserve">FORMCHECKBOX </w:instrText>
            </w:r>
            <w:r w:rsidRPr="00BE2B72">
              <w:rPr>
                <w:rFonts w:cs="Arial"/>
                <w:sz w:val="21"/>
              </w:rPr>
            </w:r>
            <w:r w:rsidRPr="00BE2B72">
              <w:rPr>
                <w:rFonts w:cs="Arial"/>
                <w:sz w:val="21"/>
              </w:rPr>
              <w:fldChar w:fldCharType="separate"/>
            </w:r>
            <w:r w:rsidRPr="00BE2B72">
              <w:rPr>
                <w:rFonts w:cs="Arial"/>
                <w:sz w:val="21"/>
              </w:rPr>
              <w:fldChar w:fldCharType="end"/>
            </w:r>
            <w:bookmarkEnd w:id="1"/>
          </w:p>
        </w:tc>
      </w:tr>
    </w:tbl>
    <w:p w14:paraId="7D874530" w14:textId="77777777" w:rsidR="007F3109" w:rsidRPr="00971221" w:rsidRDefault="007F3109" w:rsidP="00A8587E">
      <w:pPr>
        <w:ind w:left="284"/>
        <w:rPr>
          <w:sz w:val="21"/>
        </w:rPr>
      </w:pPr>
    </w:p>
    <w:tbl>
      <w:tblPr>
        <w:tblStyle w:val="TableGrid"/>
        <w:tblW w:w="0" w:type="auto"/>
        <w:tblInd w:w="378" w:type="dxa"/>
        <w:tblLook w:val="04A0" w:firstRow="1" w:lastRow="0" w:firstColumn="1" w:lastColumn="0" w:noHBand="0" w:noVBand="1"/>
      </w:tblPr>
      <w:tblGrid>
        <w:gridCol w:w="9156"/>
        <w:gridCol w:w="922"/>
      </w:tblGrid>
      <w:tr w:rsidR="007F3109" w:rsidRPr="00BE2B72" w14:paraId="7D874532" w14:textId="77777777" w:rsidTr="002F5C98">
        <w:tc>
          <w:tcPr>
            <w:tcW w:w="10304" w:type="dxa"/>
            <w:gridSpan w:val="2"/>
            <w:shd w:val="clear" w:color="auto" w:fill="D9D9D9" w:themeFill="background1" w:themeFillShade="D9"/>
          </w:tcPr>
          <w:p w14:paraId="7D874531" w14:textId="77777777" w:rsidR="007F3109" w:rsidRPr="00BE2B72" w:rsidRDefault="007F3109" w:rsidP="002F5C98">
            <w:pPr>
              <w:spacing w:before="120" w:after="120"/>
              <w:rPr>
                <w:b/>
                <w:sz w:val="21"/>
              </w:rPr>
            </w:pPr>
            <w:r w:rsidRPr="00BE2B72">
              <w:rPr>
                <w:b/>
                <w:sz w:val="21"/>
              </w:rPr>
              <w:t>Professional fees and related occupational costs</w:t>
            </w:r>
          </w:p>
        </w:tc>
      </w:tr>
      <w:tr w:rsidR="007F3109" w:rsidRPr="00BE2B72" w14:paraId="7D874536" w14:textId="77777777" w:rsidTr="00C10AA9">
        <w:trPr>
          <w:trHeight w:val="1007"/>
        </w:trPr>
        <w:tc>
          <w:tcPr>
            <w:tcW w:w="9369" w:type="dxa"/>
          </w:tcPr>
          <w:p w14:paraId="7D874533" w14:textId="77777777" w:rsidR="007F3109" w:rsidRPr="00BE2B72" w:rsidRDefault="007F3109" w:rsidP="00C10AA9">
            <w:pPr>
              <w:shd w:val="clear" w:color="auto" w:fill="FFFFFF"/>
              <w:spacing w:before="120" w:after="120"/>
              <w:rPr>
                <w:spacing w:val="-3"/>
                <w:sz w:val="21"/>
              </w:rPr>
            </w:pPr>
            <w:r w:rsidRPr="00BE2B72">
              <w:rPr>
                <w:sz w:val="21"/>
              </w:rPr>
              <w:t>As part of this role, or to support professional development, the job holder is required to be a member of a professional body or association. The job holder is responsible for payment of all professional fees, memberships, registrations or subscriptions and no reimbursement or contribution towards these will be provided by the council</w:t>
            </w:r>
          </w:p>
        </w:tc>
        <w:tc>
          <w:tcPr>
            <w:tcW w:w="935" w:type="dxa"/>
          </w:tcPr>
          <w:p w14:paraId="7D874534" w14:textId="77777777" w:rsidR="007F3109" w:rsidRPr="00BE2B72" w:rsidRDefault="007F3109" w:rsidP="00C10AA9">
            <w:pPr>
              <w:spacing w:before="120" w:after="120"/>
              <w:rPr>
                <w:sz w:val="21"/>
              </w:rPr>
            </w:pPr>
          </w:p>
          <w:p w14:paraId="7D874535" w14:textId="77777777" w:rsidR="007F3109" w:rsidRPr="00BE2B72" w:rsidRDefault="0060060C" w:rsidP="00C10AA9">
            <w:pPr>
              <w:spacing w:before="120" w:after="120"/>
              <w:rPr>
                <w:sz w:val="21"/>
              </w:rPr>
            </w:pPr>
            <w:r w:rsidRPr="00971221">
              <w:rPr>
                <w:sz w:val="21"/>
              </w:rPr>
              <w:fldChar w:fldCharType="begin">
                <w:ffData>
                  <w:name w:val="Check4"/>
                  <w:enabled/>
                  <w:calcOnExit w:val="0"/>
                  <w:checkBox>
                    <w:sizeAuto/>
                    <w:default w:val="0"/>
                  </w:checkBox>
                </w:ffData>
              </w:fldChar>
            </w:r>
            <w:r w:rsidR="007F3109" w:rsidRPr="00BE2B72">
              <w:rPr>
                <w:sz w:val="21"/>
              </w:rPr>
              <w:instrText xml:space="preserve"> FORMCHECKBOX </w:instrText>
            </w:r>
            <w:r w:rsidRPr="00971221">
              <w:rPr>
                <w:sz w:val="21"/>
              </w:rPr>
            </w:r>
            <w:r w:rsidRPr="00971221">
              <w:rPr>
                <w:sz w:val="21"/>
              </w:rPr>
              <w:fldChar w:fldCharType="separate"/>
            </w:r>
            <w:r w:rsidRPr="00971221">
              <w:rPr>
                <w:sz w:val="21"/>
              </w:rPr>
              <w:fldChar w:fldCharType="end"/>
            </w:r>
          </w:p>
        </w:tc>
      </w:tr>
      <w:tr w:rsidR="007F3109" w:rsidRPr="00BE2B72" w14:paraId="7D874539" w14:textId="77777777" w:rsidTr="00C10AA9">
        <w:trPr>
          <w:trHeight w:val="260"/>
        </w:trPr>
        <w:tc>
          <w:tcPr>
            <w:tcW w:w="9369" w:type="dxa"/>
          </w:tcPr>
          <w:p w14:paraId="7D874537" w14:textId="77777777" w:rsidR="007F3109" w:rsidRPr="00BE2B72" w:rsidRDefault="007F3109" w:rsidP="00BE2B72">
            <w:pPr>
              <w:widowControl w:val="0"/>
              <w:spacing w:before="60" w:after="60" w:line="276" w:lineRule="auto"/>
              <w:ind w:right="-20"/>
              <w:rPr>
                <w:spacing w:val="-3"/>
                <w:sz w:val="21"/>
              </w:rPr>
            </w:pPr>
            <w:r w:rsidRPr="00BE2B72">
              <w:rPr>
                <w:spacing w:val="-3"/>
                <w:sz w:val="21"/>
              </w:rPr>
              <w:t xml:space="preserve">This role does not have any professional or occupational membership requirements </w:t>
            </w:r>
          </w:p>
        </w:tc>
        <w:tc>
          <w:tcPr>
            <w:tcW w:w="935" w:type="dxa"/>
          </w:tcPr>
          <w:p w14:paraId="7D874538" w14:textId="3E8857D6" w:rsidR="007F3109" w:rsidRPr="00BE2B72" w:rsidRDefault="002F5C98" w:rsidP="00BE2B72">
            <w:pPr>
              <w:spacing w:before="60" w:after="60"/>
              <w:rPr>
                <w:sz w:val="21"/>
              </w:rPr>
            </w:pPr>
            <w:r w:rsidRPr="00BE2B72">
              <w:rPr>
                <w:sz w:val="21"/>
              </w:rPr>
              <w:fldChar w:fldCharType="begin">
                <w:ffData>
                  <w:name w:val=""/>
                  <w:enabled/>
                  <w:calcOnExit w:val="0"/>
                  <w:checkBox>
                    <w:sizeAuto/>
                    <w:default w:val="1"/>
                  </w:checkBox>
                </w:ffData>
              </w:fldChar>
            </w:r>
            <w:r w:rsidRPr="00BE2B72">
              <w:rPr>
                <w:sz w:val="21"/>
              </w:rPr>
              <w:instrText xml:space="preserve"> FORMCHECKBOX </w:instrText>
            </w:r>
            <w:r w:rsidRPr="00BE2B72">
              <w:rPr>
                <w:sz w:val="21"/>
              </w:rPr>
            </w:r>
            <w:r w:rsidRPr="00BE2B72">
              <w:rPr>
                <w:sz w:val="21"/>
              </w:rPr>
              <w:fldChar w:fldCharType="separate"/>
            </w:r>
            <w:r w:rsidRPr="00BE2B72">
              <w:rPr>
                <w:sz w:val="21"/>
              </w:rPr>
              <w:fldChar w:fldCharType="end"/>
            </w:r>
          </w:p>
        </w:tc>
      </w:tr>
    </w:tbl>
    <w:p w14:paraId="7D87453A" w14:textId="79DE70CA" w:rsidR="007F3109" w:rsidRDefault="007F3109" w:rsidP="00A8587E">
      <w:pPr>
        <w:ind w:left="284"/>
        <w:rPr>
          <w:sz w:val="21"/>
        </w:rPr>
      </w:pPr>
    </w:p>
    <w:tbl>
      <w:tblPr>
        <w:tblStyle w:val="TableGrid"/>
        <w:tblW w:w="0" w:type="auto"/>
        <w:tblInd w:w="378" w:type="dxa"/>
        <w:tblLook w:val="04A0" w:firstRow="1" w:lastRow="0" w:firstColumn="1" w:lastColumn="0" w:noHBand="0" w:noVBand="1"/>
      </w:tblPr>
      <w:tblGrid>
        <w:gridCol w:w="9156"/>
        <w:gridCol w:w="922"/>
      </w:tblGrid>
      <w:tr w:rsidR="00BE2B72" w:rsidRPr="00540A76" w14:paraId="31F62F66" w14:textId="77777777" w:rsidTr="00145FB4">
        <w:tc>
          <w:tcPr>
            <w:tcW w:w="10078" w:type="dxa"/>
            <w:gridSpan w:val="2"/>
            <w:shd w:val="clear" w:color="auto" w:fill="D9D9D9" w:themeFill="background1" w:themeFillShade="D9"/>
          </w:tcPr>
          <w:p w14:paraId="20031981" w14:textId="77777777" w:rsidR="00BE2B72" w:rsidRPr="00540A76" w:rsidRDefault="00BE2B72" w:rsidP="00145FB4">
            <w:pPr>
              <w:spacing w:before="120" w:after="120"/>
              <w:rPr>
                <w:b/>
                <w:sz w:val="21"/>
              </w:rPr>
            </w:pPr>
            <w:r w:rsidRPr="00540A76">
              <w:rPr>
                <w:rFonts w:eastAsia="Calibri"/>
                <w:b/>
                <w:sz w:val="21"/>
              </w:rPr>
              <w:t>Clearances – Disclosure &amp; Barring Service (DBS)</w:t>
            </w:r>
          </w:p>
        </w:tc>
      </w:tr>
      <w:tr w:rsidR="00BE2B72" w:rsidRPr="00540A76" w14:paraId="7661C6B6" w14:textId="77777777" w:rsidTr="00145FB4">
        <w:trPr>
          <w:trHeight w:val="866"/>
        </w:trPr>
        <w:tc>
          <w:tcPr>
            <w:tcW w:w="9156" w:type="dxa"/>
          </w:tcPr>
          <w:p w14:paraId="4C85251C" w14:textId="77777777" w:rsidR="00BE2B72" w:rsidRPr="00540A76" w:rsidRDefault="00BE2B72" w:rsidP="00145FB4">
            <w:pPr>
              <w:widowControl w:val="0"/>
              <w:spacing w:before="24"/>
              <w:ind w:right="-20"/>
              <w:rPr>
                <w:rStyle w:val="Strong"/>
                <w:rFonts w:cs="Arial"/>
                <w:b w:val="0"/>
                <w:color w:val="000000"/>
                <w:sz w:val="21"/>
              </w:rPr>
            </w:pPr>
            <w:r w:rsidRPr="00540A76">
              <w:rPr>
                <w:rStyle w:val="Strong"/>
                <w:b w:val="0"/>
                <w:color w:val="000000"/>
                <w:sz w:val="21"/>
              </w:rPr>
              <w:t>This role will be engaged in ‘regulated activity’ providing specific services relating to children or vulnerable adults and is subject to a Disclosure from the Disclosure and Barring Service.</w:t>
            </w:r>
          </w:p>
          <w:p w14:paraId="2AED80D5" w14:textId="77777777" w:rsidR="00BE2B72" w:rsidRPr="00540A76" w:rsidRDefault="00BE2B72" w:rsidP="00145FB4">
            <w:pPr>
              <w:widowControl w:val="0"/>
              <w:spacing w:before="24"/>
              <w:ind w:right="-20"/>
              <w:rPr>
                <w:rFonts w:eastAsia="Arial"/>
                <w:bCs/>
                <w:spacing w:val="-3"/>
                <w:sz w:val="21"/>
                <w:szCs w:val="24"/>
              </w:rPr>
            </w:pPr>
          </w:p>
          <w:p w14:paraId="7474472A" w14:textId="77777777" w:rsidR="00BE2B72" w:rsidRPr="00540A76" w:rsidRDefault="00BE2B72" w:rsidP="00145FB4">
            <w:pPr>
              <w:widowControl w:val="0"/>
              <w:spacing w:before="24"/>
              <w:ind w:right="-20"/>
              <w:rPr>
                <w:rFonts w:eastAsia="Arial"/>
                <w:bCs/>
                <w:spacing w:val="-3"/>
                <w:sz w:val="21"/>
                <w:szCs w:val="24"/>
              </w:rPr>
            </w:pPr>
            <w:r w:rsidRPr="00540A76">
              <w:rPr>
                <w:rFonts w:eastAsia="Arial"/>
                <w:bCs/>
                <w:spacing w:val="-3"/>
                <w:sz w:val="21"/>
                <w:szCs w:val="24"/>
              </w:rPr>
              <w:t xml:space="preserve">This role is exempt from the Rehabilitation of Offenders Act 1974 and will require an </w:t>
            </w:r>
            <w:r w:rsidRPr="00540A76">
              <w:rPr>
                <w:rFonts w:eastAsia="Arial"/>
                <w:b/>
                <w:bCs/>
                <w:spacing w:val="-3"/>
                <w:sz w:val="21"/>
                <w:szCs w:val="24"/>
              </w:rPr>
              <w:t>Enhanced</w:t>
            </w:r>
            <w:r w:rsidRPr="00540A76">
              <w:rPr>
                <w:rFonts w:eastAsia="Arial"/>
                <w:bCs/>
                <w:spacing w:val="-3"/>
                <w:sz w:val="21"/>
                <w:szCs w:val="24"/>
              </w:rPr>
              <w:t xml:space="preserve"> DBS check before appointment can be confirmed.</w:t>
            </w:r>
          </w:p>
          <w:p w14:paraId="2BDB03A8" w14:textId="77777777" w:rsidR="00BE2B72" w:rsidRPr="00540A76" w:rsidRDefault="00BE2B72" w:rsidP="00145FB4">
            <w:pPr>
              <w:widowControl w:val="0"/>
              <w:spacing w:before="24"/>
              <w:ind w:right="-20"/>
              <w:rPr>
                <w:rFonts w:eastAsia="Arial"/>
                <w:bCs/>
                <w:spacing w:val="-3"/>
                <w:sz w:val="21"/>
                <w:szCs w:val="24"/>
              </w:rPr>
            </w:pPr>
          </w:p>
          <w:p w14:paraId="0C27FF01" w14:textId="77777777" w:rsidR="00BE2B72" w:rsidRPr="00540A76" w:rsidRDefault="00BE2B72" w:rsidP="00145FB4">
            <w:pPr>
              <w:widowControl w:val="0"/>
              <w:spacing w:before="24"/>
              <w:ind w:right="-20"/>
              <w:rPr>
                <w:rFonts w:eastAsia="Arial"/>
                <w:bCs/>
                <w:spacing w:val="-3"/>
                <w:sz w:val="21"/>
                <w:szCs w:val="24"/>
              </w:rPr>
            </w:pPr>
            <w:r w:rsidRPr="00540A76">
              <w:rPr>
                <w:rFonts w:eastAsia="Arial"/>
                <w:bCs/>
                <w:spacing w:val="-3"/>
                <w:sz w:val="21"/>
                <w:szCs w:val="24"/>
              </w:rPr>
              <w:t xml:space="preserve">This role is exempt from the Rehabilitation of Offenders Act 1974 and will require a </w:t>
            </w:r>
            <w:r w:rsidRPr="00540A76">
              <w:rPr>
                <w:rFonts w:eastAsia="Arial"/>
                <w:b/>
                <w:bCs/>
                <w:spacing w:val="-3"/>
                <w:sz w:val="21"/>
                <w:szCs w:val="24"/>
              </w:rPr>
              <w:t>Standard</w:t>
            </w:r>
            <w:r w:rsidRPr="00540A76">
              <w:rPr>
                <w:rFonts w:eastAsia="Arial"/>
                <w:bCs/>
                <w:spacing w:val="-3"/>
                <w:sz w:val="21"/>
                <w:szCs w:val="24"/>
              </w:rPr>
              <w:t xml:space="preserve"> DBS check</w:t>
            </w:r>
          </w:p>
          <w:p w14:paraId="756E7AF6" w14:textId="77777777" w:rsidR="00BE2B72" w:rsidRPr="00540A76" w:rsidRDefault="00BE2B72" w:rsidP="00145FB4">
            <w:pPr>
              <w:widowControl w:val="0"/>
              <w:spacing w:before="24"/>
              <w:ind w:right="-20"/>
              <w:rPr>
                <w:rFonts w:eastAsia="Arial"/>
                <w:bCs/>
                <w:spacing w:val="-3"/>
                <w:sz w:val="21"/>
                <w:szCs w:val="24"/>
              </w:rPr>
            </w:pPr>
          </w:p>
          <w:p w14:paraId="2A703903" w14:textId="77777777" w:rsidR="00BE2B72" w:rsidRPr="00540A76" w:rsidRDefault="00BE2B72" w:rsidP="00145FB4">
            <w:pPr>
              <w:rPr>
                <w:rFonts w:cstheme="minorHAnsi"/>
                <w:sz w:val="21"/>
                <w:lang w:val="en"/>
              </w:rPr>
            </w:pPr>
            <w:r w:rsidRPr="00540A76">
              <w:rPr>
                <w:rFonts w:eastAsia="Arial" w:cs="Arial"/>
                <w:bCs/>
                <w:spacing w:val="-3"/>
                <w:sz w:val="21"/>
                <w:szCs w:val="24"/>
              </w:rPr>
              <w:t xml:space="preserve">The role requires a </w:t>
            </w:r>
            <w:r w:rsidRPr="00540A76">
              <w:rPr>
                <w:rFonts w:eastAsia="Arial" w:cs="Arial"/>
                <w:b/>
                <w:bCs/>
                <w:spacing w:val="-3"/>
                <w:sz w:val="21"/>
                <w:szCs w:val="24"/>
              </w:rPr>
              <w:t>Basic</w:t>
            </w:r>
            <w:r w:rsidRPr="00540A76">
              <w:rPr>
                <w:rFonts w:eastAsia="Arial" w:cs="Arial"/>
                <w:bCs/>
                <w:spacing w:val="-3"/>
                <w:sz w:val="21"/>
                <w:szCs w:val="24"/>
              </w:rPr>
              <w:t xml:space="preserve"> DBS check to check for convictions and cautions </w:t>
            </w:r>
            <w:r w:rsidRPr="00540A76">
              <w:rPr>
                <w:rFonts w:cstheme="minorHAnsi"/>
                <w:sz w:val="21"/>
                <w:lang w:val="en"/>
              </w:rPr>
              <w:t>that are considered to be unspent under the terms of the Rehabilitation of Offenders Act 1974.</w:t>
            </w:r>
          </w:p>
          <w:p w14:paraId="2E47F57E" w14:textId="77777777" w:rsidR="00BE2B72" w:rsidRPr="00540A76" w:rsidRDefault="00BE2B72" w:rsidP="00145FB4">
            <w:pPr>
              <w:rPr>
                <w:rFonts w:eastAsia="Arial"/>
                <w:bCs/>
                <w:spacing w:val="-3"/>
                <w:sz w:val="21"/>
                <w:szCs w:val="24"/>
              </w:rPr>
            </w:pPr>
          </w:p>
          <w:p w14:paraId="19A1AE9B" w14:textId="77777777" w:rsidR="00BE2B72" w:rsidRPr="00540A76" w:rsidRDefault="00BE2B72" w:rsidP="00145FB4">
            <w:pPr>
              <w:rPr>
                <w:rFonts w:eastAsia="Arial"/>
                <w:bCs/>
                <w:spacing w:val="-3"/>
                <w:sz w:val="21"/>
                <w:szCs w:val="24"/>
              </w:rPr>
            </w:pPr>
            <w:r w:rsidRPr="00540A76">
              <w:rPr>
                <w:rFonts w:eastAsia="Arial"/>
                <w:bCs/>
                <w:spacing w:val="-3"/>
                <w:sz w:val="21"/>
                <w:szCs w:val="24"/>
              </w:rPr>
              <w:t xml:space="preserve">This role is not subject to a Disclosure from the Disclosure and Barring Service in order to undertake the duties of the role. </w:t>
            </w:r>
          </w:p>
        </w:tc>
        <w:tc>
          <w:tcPr>
            <w:tcW w:w="922" w:type="dxa"/>
          </w:tcPr>
          <w:p w14:paraId="6AB41CE3" w14:textId="77777777" w:rsidR="00BE2B72" w:rsidRPr="00540A76" w:rsidRDefault="00BE2B72" w:rsidP="00145FB4">
            <w:pPr>
              <w:spacing w:after="120"/>
              <w:rPr>
                <w:rFonts w:cs="Arial"/>
                <w:sz w:val="3"/>
              </w:rPr>
            </w:pPr>
          </w:p>
          <w:p w14:paraId="1AC53398" w14:textId="5D95442B" w:rsidR="00BE2B72" w:rsidRPr="00540A76" w:rsidRDefault="00BE2B72" w:rsidP="00145FB4">
            <w:pPr>
              <w:spacing w:after="120"/>
              <w:rPr>
                <w:rFonts w:cs="Arial"/>
                <w:sz w:val="21"/>
              </w:rPr>
            </w:pPr>
            <w:r>
              <w:rPr>
                <w:rFonts w:cs="Arial"/>
                <w:sz w:val="21"/>
              </w:rPr>
              <w:fldChar w:fldCharType="begin">
                <w:ffData>
                  <w:name w:val=""/>
                  <w:enabled/>
                  <w:calcOnExit w:val="0"/>
                  <w:checkBox>
                    <w:sizeAuto/>
                    <w:default w:val="1"/>
                  </w:checkBox>
                </w:ffData>
              </w:fldChar>
            </w:r>
            <w:r>
              <w:rPr>
                <w:rFonts w:cs="Arial"/>
                <w:sz w:val="21"/>
              </w:rPr>
              <w:instrText xml:space="preserve"> FORMCHECKBOX </w:instrText>
            </w:r>
            <w:r>
              <w:rPr>
                <w:rFonts w:cs="Arial"/>
                <w:sz w:val="21"/>
              </w:rPr>
            </w:r>
            <w:r>
              <w:rPr>
                <w:rFonts w:cs="Arial"/>
                <w:sz w:val="21"/>
              </w:rPr>
              <w:fldChar w:fldCharType="separate"/>
            </w:r>
            <w:r>
              <w:rPr>
                <w:rFonts w:cs="Arial"/>
                <w:sz w:val="21"/>
              </w:rPr>
              <w:fldChar w:fldCharType="end"/>
            </w:r>
          </w:p>
          <w:p w14:paraId="1A58FCC0" w14:textId="77777777" w:rsidR="00BE2B72" w:rsidRPr="00540A76" w:rsidRDefault="00BE2B72" w:rsidP="00145FB4">
            <w:pPr>
              <w:spacing w:after="120"/>
              <w:rPr>
                <w:rFonts w:cs="Arial"/>
                <w:sz w:val="21"/>
              </w:rPr>
            </w:pPr>
          </w:p>
          <w:p w14:paraId="62E523DF" w14:textId="77777777" w:rsidR="00BE2B72" w:rsidRPr="00540A76" w:rsidRDefault="00BE2B72" w:rsidP="00145FB4">
            <w:pPr>
              <w:spacing w:after="120"/>
              <w:rPr>
                <w:rFonts w:cs="Arial"/>
                <w:sz w:val="21"/>
              </w:rPr>
            </w:pPr>
            <w:r w:rsidRPr="00540A76">
              <w:rPr>
                <w:rFonts w:cs="Arial"/>
                <w:sz w:val="21"/>
              </w:rPr>
              <w:fldChar w:fldCharType="begin">
                <w:ffData>
                  <w:name w:val="Check10"/>
                  <w:enabled/>
                  <w:calcOnExit w:val="0"/>
                  <w:checkBox>
                    <w:sizeAuto/>
                    <w:default w:val="0"/>
                  </w:checkBox>
                </w:ffData>
              </w:fldChar>
            </w:r>
            <w:r w:rsidRPr="00540A76">
              <w:rPr>
                <w:rFonts w:cs="Arial"/>
                <w:sz w:val="21"/>
              </w:rPr>
              <w:instrText xml:space="preserve"> FORMCHECKBOX </w:instrText>
            </w:r>
            <w:r w:rsidRPr="00540A76">
              <w:rPr>
                <w:rFonts w:cs="Arial"/>
                <w:sz w:val="21"/>
              </w:rPr>
            </w:r>
            <w:r w:rsidRPr="00540A76">
              <w:rPr>
                <w:rFonts w:cs="Arial"/>
                <w:sz w:val="21"/>
              </w:rPr>
              <w:fldChar w:fldCharType="separate"/>
            </w:r>
            <w:r w:rsidRPr="00540A76">
              <w:rPr>
                <w:rFonts w:cs="Arial"/>
                <w:sz w:val="21"/>
              </w:rPr>
              <w:fldChar w:fldCharType="end"/>
            </w:r>
          </w:p>
          <w:p w14:paraId="0B9DFEDA" w14:textId="77777777" w:rsidR="00BE2B72" w:rsidRPr="00540A76" w:rsidRDefault="00BE2B72" w:rsidP="00145FB4">
            <w:pPr>
              <w:spacing w:after="120"/>
              <w:rPr>
                <w:rFonts w:cs="Arial"/>
                <w:sz w:val="21"/>
              </w:rPr>
            </w:pPr>
          </w:p>
          <w:p w14:paraId="4746A6B2" w14:textId="77777777" w:rsidR="00BE2B72" w:rsidRPr="00540A76" w:rsidRDefault="00BE2B72" w:rsidP="00145FB4">
            <w:pPr>
              <w:spacing w:after="120"/>
              <w:rPr>
                <w:rFonts w:cs="Arial"/>
                <w:sz w:val="21"/>
              </w:rPr>
            </w:pPr>
            <w:r w:rsidRPr="00540A76">
              <w:rPr>
                <w:rFonts w:cs="Arial"/>
                <w:sz w:val="21"/>
              </w:rPr>
              <w:fldChar w:fldCharType="begin">
                <w:ffData>
                  <w:name w:val="Check11"/>
                  <w:enabled/>
                  <w:calcOnExit w:val="0"/>
                  <w:checkBox>
                    <w:sizeAuto/>
                    <w:default w:val="0"/>
                  </w:checkBox>
                </w:ffData>
              </w:fldChar>
            </w:r>
            <w:r w:rsidRPr="00540A76">
              <w:rPr>
                <w:rFonts w:cs="Arial"/>
                <w:sz w:val="21"/>
              </w:rPr>
              <w:instrText xml:space="preserve"> FORMCHECKBOX </w:instrText>
            </w:r>
            <w:r w:rsidRPr="00540A76">
              <w:rPr>
                <w:rFonts w:cs="Arial"/>
                <w:sz w:val="21"/>
              </w:rPr>
            </w:r>
            <w:r w:rsidRPr="00540A76">
              <w:rPr>
                <w:rFonts w:cs="Arial"/>
                <w:sz w:val="21"/>
              </w:rPr>
              <w:fldChar w:fldCharType="separate"/>
            </w:r>
            <w:r w:rsidRPr="00540A76">
              <w:rPr>
                <w:rFonts w:cs="Arial"/>
                <w:sz w:val="21"/>
              </w:rPr>
              <w:fldChar w:fldCharType="end"/>
            </w:r>
          </w:p>
          <w:p w14:paraId="7C75C8A9" w14:textId="77777777" w:rsidR="00BE2B72" w:rsidRPr="00540A76" w:rsidRDefault="00BE2B72" w:rsidP="00145FB4">
            <w:pPr>
              <w:spacing w:after="120"/>
              <w:rPr>
                <w:rFonts w:cs="Arial"/>
                <w:sz w:val="21"/>
              </w:rPr>
            </w:pPr>
          </w:p>
          <w:p w14:paraId="4D9FFEF8" w14:textId="77777777" w:rsidR="00BE2B72" w:rsidRPr="00540A76" w:rsidRDefault="00BE2B72" w:rsidP="00145FB4">
            <w:pPr>
              <w:spacing w:after="120"/>
              <w:rPr>
                <w:rFonts w:cs="Arial"/>
                <w:sz w:val="21"/>
              </w:rPr>
            </w:pPr>
            <w:r w:rsidRPr="00540A76">
              <w:rPr>
                <w:rFonts w:cs="Arial"/>
                <w:sz w:val="21"/>
              </w:rPr>
              <w:fldChar w:fldCharType="begin">
                <w:ffData>
                  <w:name w:val="Check11"/>
                  <w:enabled/>
                  <w:calcOnExit w:val="0"/>
                  <w:checkBox>
                    <w:sizeAuto/>
                    <w:default w:val="0"/>
                  </w:checkBox>
                </w:ffData>
              </w:fldChar>
            </w:r>
            <w:r w:rsidRPr="00540A76">
              <w:rPr>
                <w:rFonts w:cs="Arial"/>
                <w:sz w:val="21"/>
              </w:rPr>
              <w:instrText xml:space="preserve"> FORMCHECKBOX </w:instrText>
            </w:r>
            <w:r w:rsidRPr="00540A76">
              <w:rPr>
                <w:rFonts w:cs="Arial"/>
                <w:sz w:val="21"/>
              </w:rPr>
            </w:r>
            <w:r w:rsidRPr="00540A76">
              <w:rPr>
                <w:rFonts w:cs="Arial"/>
                <w:sz w:val="21"/>
              </w:rPr>
              <w:fldChar w:fldCharType="separate"/>
            </w:r>
            <w:r w:rsidRPr="00540A76">
              <w:rPr>
                <w:rFonts w:cs="Arial"/>
                <w:sz w:val="21"/>
              </w:rPr>
              <w:fldChar w:fldCharType="end"/>
            </w:r>
          </w:p>
          <w:p w14:paraId="0E054870" w14:textId="77777777" w:rsidR="00BE2B72" w:rsidRPr="00540A76" w:rsidRDefault="00BE2B72" w:rsidP="00145FB4">
            <w:pPr>
              <w:spacing w:after="120"/>
              <w:rPr>
                <w:rFonts w:cs="Arial"/>
                <w:sz w:val="21"/>
              </w:rPr>
            </w:pPr>
          </w:p>
          <w:p w14:paraId="7BB8AA14" w14:textId="77777777" w:rsidR="00BE2B72" w:rsidRPr="00540A76" w:rsidRDefault="00BE2B72" w:rsidP="00145FB4">
            <w:pPr>
              <w:spacing w:after="120"/>
              <w:rPr>
                <w:rFonts w:cs="Arial"/>
                <w:sz w:val="21"/>
              </w:rPr>
            </w:pPr>
            <w:r w:rsidRPr="00540A76">
              <w:rPr>
                <w:rFonts w:cs="Arial"/>
                <w:sz w:val="21"/>
              </w:rPr>
              <w:fldChar w:fldCharType="begin">
                <w:ffData>
                  <w:name w:val="Check11"/>
                  <w:enabled/>
                  <w:calcOnExit w:val="0"/>
                  <w:checkBox>
                    <w:sizeAuto/>
                    <w:default w:val="0"/>
                  </w:checkBox>
                </w:ffData>
              </w:fldChar>
            </w:r>
            <w:r w:rsidRPr="00540A76">
              <w:rPr>
                <w:rFonts w:cs="Arial"/>
                <w:sz w:val="21"/>
              </w:rPr>
              <w:instrText xml:space="preserve"> FORMCHECKBOX </w:instrText>
            </w:r>
            <w:r w:rsidRPr="00540A76">
              <w:rPr>
                <w:rFonts w:cs="Arial"/>
                <w:sz w:val="21"/>
              </w:rPr>
            </w:r>
            <w:r w:rsidRPr="00540A76">
              <w:rPr>
                <w:rFonts w:cs="Arial"/>
                <w:sz w:val="21"/>
              </w:rPr>
              <w:fldChar w:fldCharType="separate"/>
            </w:r>
            <w:r w:rsidRPr="00540A76">
              <w:rPr>
                <w:rFonts w:cs="Arial"/>
                <w:sz w:val="21"/>
              </w:rPr>
              <w:fldChar w:fldCharType="end"/>
            </w:r>
          </w:p>
        </w:tc>
      </w:tr>
    </w:tbl>
    <w:p w14:paraId="7D87454B" w14:textId="77777777" w:rsidR="00A8587E" w:rsidRPr="00971221" w:rsidRDefault="00A8587E" w:rsidP="00971221">
      <w:pPr>
        <w:ind w:left="284"/>
        <w:rPr>
          <w:sz w:val="21"/>
        </w:rPr>
      </w:pPr>
    </w:p>
    <w:tbl>
      <w:tblPr>
        <w:tblStyle w:val="TableGrid"/>
        <w:tblW w:w="0" w:type="auto"/>
        <w:tblInd w:w="378" w:type="dxa"/>
        <w:tblLook w:val="04A0" w:firstRow="1" w:lastRow="0" w:firstColumn="1" w:lastColumn="0" w:noHBand="0" w:noVBand="1"/>
      </w:tblPr>
      <w:tblGrid>
        <w:gridCol w:w="9156"/>
        <w:gridCol w:w="922"/>
      </w:tblGrid>
      <w:tr w:rsidR="002213D3" w:rsidRPr="00BE2B72" w14:paraId="7D87454D" w14:textId="77777777" w:rsidTr="002F5C98">
        <w:tc>
          <w:tcPr>
            <w:tcW w:w="10304" w:type="dxa"/>
            <w:gridSpan w:val="2"/>
            <w:shd w:val="clear" w:color="auto" w:fill="D9D9D9" w:themeFill="background1" w:themeFillShade="D9"/>
          </w:tcPr>
          <w:p w14:paraId="7D87454C" w14:textId="77777777" w:rsidR="002213D3" w:rsidRPr="00BE2B72" w:rsidRDefault="002213D3" w:rsidP="002F5C98">
            <w:pPr>
              <w:spacing w:before="120" w:after="120"/>
              <w:rPr>
                <w:b/>
                <w:sz w:val="21"/>
              </w:rPr>
            </w:pPr>
            <w:r w:rsidRPr="00BE2B72">
              <w:rPr>
                <w:b/>
                <w:sz w:val="21"/>
              </w:rPr>
              <w:t>Clearances – Baseline Personnel Security Standard (BPSS)</w:t>
            </w:r>
          </w:p>
        </w:tc>
      </w:tr>
      <w:tr w:rsidR="002213D3" w:rsidRPr="00BE2B72" w14:paraId="7D874554" w14:textId="77777777" w:rsidTr="002F5C98">
        <w:trPr>
          <w:trHeight w:val="791"/>
        </w:trPr>
        <w:tc>
          <w:tcPr>
            <w:tcW w:w="9369" w:type="dxa"/>
          </w:tcPr>
          <w:p w14:paraId="7D87454F" w14:textId="552F1DCB" w:rsidR="002213D3" w:rsidRPr="00BE2B72" w:rsidRDefault="00BE2B72" w:rsidP="00BE2B72">
            <w:pPr>
              <w:widowControl w:val="0"/>
              <w:spacing w:before="24" w:line="276" w:lineRule="auto"/>
              <w:ind w:right="-20"/>
              <w:rPr>
                <w:rStyle w:val="Strong"/>
                <w:color w:val="000000"/>
                <w:sz w:val="21"/>
              </w:rPr>
            </w:pPr>
            <w:r w:rsidRPr="008B14DC">
              <w:rPr>
                <w:rStyle w:val="Strong"/>
                <w:rFonts w:cs="Arial"/>
                <w:b w:val="0"/>
                <w:bCs w:val="0"/>
                <w:color w:val="000000"/>
                <w:sz w:val="21"/>
              </w:rPr>
              <w:t>This role requires access to the U</w:t>
            </w:r>
            <w:r w:rsidRPr="008B14DC">
              <w:rPr>
                <w:rStyle w:val="Strong"/>
                <w:rFonts w:cs="Arial"/>
                <w:b w:val="0"/>
                <w:color w:val="000000"/>
                <w:sz w:val="21"/>
              </w:rPr>
              <w:t>K government Public Services Network (PSN)</w:t>
            </w:r>
            <w:r w:rsidRPr="008B14DC">
              <w:rPr>
                <w:rStyle w:val="Strong"/>
                <w:rFonts w:cs="Arial"/>
                <w:b w:val="0"/>
                <w:bCs w:val="0"/>
                <w:color w:val="000000"/>
                <w:sz w:val="21"/>
              </w:rPr>
              <w:t xml:space="preserve"> and is subject to a BPSS check</w:t>
            </w:r>
          </w:p>
          <w:p w14:paraId="7D874550" w14:textId="77777777" w:rsidR="002213D3" w:rsidRPr="00BE2B72" w:rsidRDefault="002213D3" w:rsidP="00971221">
            <w:pPr>
              <w:widowControl w:val="0"/>
              <w:spacing w:before="24" w:line="276" w:lineRule="auto"/>
              <w:ind w:right="-20"/>
              <w:rPr>
                <w:spacing w:val="-3"/>
                <w:sz w:val="21"/>
              </w:rPr>
            </w:pPr>
            <w:r w:rsidRPr="00BE2B72">
              <w:rPr>
                <w:rStyle w:val="Strong"/>
                <w:b w:val="0"/>
                <w:color w:val="000000"/>
                <w:sz w:val="21"/>
              </w:rPr>
              <w:t>This role is not subject to a BPSS check</w:t>
            </w:r>
          </w:p>
        </w:tc>
        <w:tc>
          <w:tcPr>
            <w:tcW w:w="935" w:type="dxa"/>
          </w:tcPr>
          <w:p w14:paraId="7D874551" w14:textId="77777777" w:rsidR="002213D3" w:rsidRPr="00BE2B72" w:rsidRDefault="0060060C" w:rsidP="002F5C98">
            <w:pPr>
              <w:spacing w:after="120"/>
              <w:rPr>
                <w:sz w:val="21"/>
              </w:rPr>
            </w:pPr>
            <w:r w:rsidRPr="00971221">
              <w:rPr>
                <w:sz w:val="21"/>
              </w:rPr>
              <w:fldChar w:fldCharType="begin">
                <w:ffData>
                  <w:name w:val="Check12"/>
                  <w:enabled/>
                  <w:calcOnExit w:val="0"/>
                  <w:checkBox>
                    <w:sizeAuto/>
                    <w:default w:val="0"/>
                  </w:checkBox>
                </w:ffData>
              </w:fldChar>
            </w:r>
            <w:bookmarkStart w:id="2" w:name="Check12"/>
            <w:r w:rsidR="002213D3" w:rsidRPr="00BE2B72">
              <w:rPr>
                <w:sz w:val="21"/>
              </w:rPr>
              <w:instrText xml:space="preserve"> FORMCHECKBOX </w:instrText>
            </w:r>
            <w:r w:rsidRPr="00971221">
              <w:rPr>
                <w:sz w:val="21"/>
              </w:rPr>
            </w:r>
            <w:r w:rsidRPr="00971221">
              <w:rPr>
                <w:sz w:val="21"/>
              </w:rPr>
              <w:fldChar w:fldCharType="separate"/>
            </w:r>
            <w:r w:rsidRPr="00971221">
              <w:rPr>
                <w:sz w:val="21"/>
              </w:rPr>
              <w:fldChar w:fldCharType="end"/>
            </w:r>
            <w:bookmarkEnd w:id="2"/>
          </w:p>
          <w:p w14:paraId="7D874552" w14:textId="77777777" w:rsidR="002213D3" w:rsidRPr="00BE2B72" w:rsidRDefault="002213D3" w:rsidP="002F5C98">
            <w:pPr>
              <w:spacing w:after="120"/>
              <w:rPr>
                <w:sz w:val="21"/>
              </w:rPr>
            </w:pPr>
          </w:p>
          <w:p w14:paraId="7D874553" w14:textId="200FCEA4" w:rsidR="002213D3" w:rsidRPr="00BE2B72" w:rsidRDefault="00F8497A" w:rsidP="002F5C98">
            <w:pPr>
              <w:spacing w:after="120"/>
              <w:rPr>
                <w:sz w:val="21"/>
              </w:rPr>
            </w:pPr>
            <w:r w:rsidRPr="00BE2B72">
              <w:rPr>
                <w:rFonts w:cs="Arial"/>
                <w:sz w:val="21"/>
              </w:rPr>
              <w:fldChar w:fldCharType="begin">
                <w:ffData>
                  <w:name w:val="Check13"/>
                  <w:enabled/>
                  <w:calcOnExit w:val="0"/>
                  <w:checkBox>
                    <w:sizeAuto/>
                    <w:default w:val="1"/>
                  </w:checkBox>
                </w:ffData>
              </w:fldChar>
            </w:r>
            <w:bookmarkStart w:id="3" w:name="Check13"/>
            <w:r w:rsidRPr="00BE2B72">
              <w:rPr>
                <w:rFonts w:cs="Arial"/>
                <w:sz w:val="21"/>
              </w:rPr>
              <w:instrText xml:space="preserve"> FORMCHECKBOX </w:instrText>
            </w:r>
            <w:r w:rsidRPr="00BE2B72">
              <w:rPr>
                <w:rFonts w:cs="Arial"/>
                <w:sz w:val="21"/>
              </w:rPr>
            </w:r>
            <w:r w:rsidRPr="00BE2B72">
              <w:rPr>
                <w:rFonts w:cs="Arial"/>
                <w:sz w:val="21"/>
              </w:rPr>
              <w:fldChar w:fldCharType="separate"/>
            </w:r>
            <w:r w:rsidRPr="00BE2B72">
              <w:rPr>
                <w:rFonts w:cs="Arial"/>
                <w:sz w:val="21"/>
              </w:rPr>
              <w:fldChar w:fldCharType="end"/>
            </w:r>
            <w:bookmarkEnd w:id="3"/>
          </w:p>
        </w:tc>
      </w:tr>
    </w:tbl>
    <w:p w14:paraId="7D874555" w14:textId="77777777" w:rsidR="002213D3" w:rsidRPr="00BE2B72" w:rsidRDefault="002213D3" w:rsidP="002213D3">
      <w:pPr>
        <w:ind w:left="284"/>
        <w:rPr>
          <w:sz w:val="21"/>
        </w:rPr>
      </w:pPr>
    </w:p>
    <w:tbl>
      <w:tblPr>
        <w:tblStyle w:val="TableGrid"/>
        <w:tblW w:w="0" w:type="auto"/>
        <w:tblInd w:w="378" w:type="dxa"/>
        <w:tblLook w:val="04A0" w:firstRow="1" w:lastRow="0" w:firstColumn="1" w:lastColumn="0" w:noHBand="0" w:noVBand="1"/>
      </w:tblPr>
      <w:tblGrid>
        <w:gridCol w:w="9156"/>
        <w:gridCol w:w="922"/>
      </w:tblGrid>
      <w:tr w:rsidR="00DE3E91" w:rsidRPr="00BE2B72" w14:paraId="7D874557" w14:textId="77777777" w:rsidTr="002F5C98">
        <w:tc>
          <w:tcPr>
            <w:tcW w:w="103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874556" w14:textId="77777777" w:rsidR="00DE3E91" w:rsidRPr="00BE2B72" w:rsidRDefault="00DE3E91" w:rsidP="002F5C98">
            <w:pPr>
              <w:spacing w:before="120" w:after="120"/>
              <w:rPr>
                <w:b/>
                <w:sz w:val="21"/>
              </w:rPr>
            </w:pPr>
            <w:r w:rsidRPr="00BE2B72">
              <w:rPr>
                <w:b/>
                <w:sz w:val="21"/>
              </w:rPr>
              <w:t>Clearances – Non-Police Personnel Vetting (NPPV)</w:t>
            </w:r>
          </w:p>
        </w:tc>
      </w:tr>
      <w:tr w:rsidR="00DE3E91" w:rsidRPr="00BE2B72" w14:paraId="7D874566" w14:textId="77777777" w:rsidTr="002F5C98">
        <w:trPr>
          <w:trHeight w:val="1344"/>
        </w:trPr>
        <w:tc>
          <w:tcPr>
            <w:tcW w:w="9369" w:type="dxa"/>
            <w:tcBorders>
              <w:top w:val="single" w:sz="4" w:space="0" w:color="auto"/>
              <w:left w:val="single" w:sz="4" w:space="0" w:color="auto"/>
              <w:bottom w:val="single" w:sz="4" w:space="0" w:color="auto"/>
              <w:right w:val="single" w:sz="4" w:space="0" w:color="auto"/>
            </w:tcBorders>
          </w:tcPr>
          <w:p w14:paraId="7D874558" w14:textId="77777777" w:rsidR="00DE3E91" w:rsidRPr="00BE2B72" w:rsidRDefault="00DE3E91" w:rsidP="00971221">
            <w:pPr>
              <w:widowControl w:val="0"/>
              <w:spacing w:before="24" w:line="276" w:lineRule="auto"/>
              <w:ind w:right="-20"/>
              <w:rPr>
                <w:sz w:val="21"/>
              </w:rPr>
            </w:pPr>
            <w:r w:rsidRPr="00BE2B72">
              <w:rPr>
                <w:spacing w:val="-3"/>
                <w:sz w:val="21"/>
              </w:rPr>
              <w:t>This role requires working in partnership with the police, and/or having</w:t>
            </w:r>
            <w:r w:rsidRPr="00BE2B72">
              <w:rPr>
                <w:b/>
                <w:color w:val="1F497D"/>
                <w:spacing w:val="-3"/>
                <w:sz w:val="21"/>
              </w:rPr>
              <w:t xml:space="preserve"> </w:t>
            </w:r>
            <w:r w:rsidRPr="00BE2B72">
              <w:rPr>
                <w:spacing w:val="-3"/>
                <w:sz w:val="21"/>
              </w:rPr>
              <w:t xml:space="preserve">access to Police related systems and is subject to a NPPV check at </w:t>
            </w:r>
            <w:r w:rsidRPr="00BE2B72">
              <w:rPr>
                <w:b/>
                <w:spacing w:val="-3"/>
                <w:sz w:val="21"/>
              </w:rPr>
              <w:t>level 2</w:t>
            </w:r>
            <w:r w:rsidRPr="00BE2B72">
              <w:rPr>
                <w:spacing w:val="-3"/>
                <w:sz w:val="21"/>
              </w:rPr>
              <w:t xml:space="preserve">*. (*regular </w:t>
            </w:r>
            <w:r w:rsidRPr="00BE2B72">
              <w:rPr>
                <w:sz w:val="21"/>
              </w:rPr>
              <w:t>access to police premises and police information, intelligence and financial or operational assets.  Occasional access to those deemed ‘secret’).</w:t>
            </w:r>
          </w:p>
          <w:p w14:paraId="7D874559" w14:textId="77777777" w:rsidR="00DE3E91" w:rsidRPr="00BE2B72" w:rsidRDefault="00DE3E91" w:rsidP="00971221">
            <w:pPr>
              <w:widowControl w:val="0"/>
              <w:spacing w:before="24" w:line="276" w:lineRule="auto"/>
              <w:ind w:right="-20"/>
              <w:rPr>
                <w:sz w:val="21"/>
              </w:rPr>
            </w:pPr>
          </w:p>
          <w:p w14:paraId="7D87455A" w14:textId="77777777" w:rsidR="00DE3E91" w:rsidRPr="00BE2B72" w:rsidRDefault="00DE3E91" w:rsidP="00971221">
            <w:pPr>
              <w:widowControl w:val="0"/>
              <w:spacing w:before="24" w:line="276" w:lineRule="auto"/>
              <w:ind w:right="-20"/>
              <w:rPr>
                <w:sz w:val="21"/>
              </w:rPr>
            </w:pPr>
            <w:r w:rsidRPr="00BE2B72">
              <w:rPr>
                <w:spacing w:val="-3"/>
                <w:sz w:val="21"/>
              </w:rPr>
              <w:t>This role requires working in partnership with the police, and/or having</w:t>
            </w:r>
            <w:r w:rsidRPr="00BE2B72">
              <w:rPr>
                <w:b/>
                <w:color w:val="1F497D"/>
                <w:spacing w:val="-3"/>
                <w:sz w:val="21"/>
              </w:rPr>
              <w:t xml:space="preserve"> </w:t>
            </w:r>
            <w:r w:rsidRPr="00BE2B72">
              <w:rPr>
                <w:spacing w:val="-3"/>
                <w:sz w:val="21"/>
              </w:rPr>
              <w:t xml:space="preserve">access to Police related systems and is subject to a NPPV check at </w:t>
            </w:r>
            <w:r w:rsidRPr="00BE2B72">
              <w:rPr>
                <w:b/>
                <w:spacing w:val="-3"/>
                <w:sz w:val="21"/>
              </w:rPr>
              <w:t>level 3</w:t>
            </w:r>
            <w:r w:rsidRPr="00BE2B72">
              <w:rPr>
                <w:spacing w:val="-3"/>
                <w:sz w:val="21"/>
              </w:rPr>
              <w:t>*(*</w:t>
            </w:r>
            <w:r w:rsidRPr="00BE2B72">
              <w:rPr>
                <w:sz w:val="21"/>
              </w:rPr>
              <w:t xml:space="preserve">regular unsupervised access to police premises and/or access to police information and/or information systems and/or hard copy material either on police premises or by remote access up to “secret” level. A level 3 includes a </w:t>
            </w:r>
            <w:r w:rsidRPr="00BE2B72">
              <w:rPr>
                <w:sz w:val="21"/>
              </w:rPr>
              <w:lastRenderedPageBreak/>
              <w:t>check on you, your spouse/partner, co-residents, and all family members).</w:t>
            </w:r>
          </w:p>
          <w:p w14:paraId="7D87455B" w14:textId="77777777" w:rsidR="00DE3E91" w:rsidRPr="00BE2B72" w:rsidRDefault="00DE3E91" w:rsidP="00971221">
            <w:pPr>
              <w:widowControl w:val="0"/>
              <w:spacing w:before="24" w:line="276" w:lineRule="auto"/>
              <w:ind w:right="-20"/>
              <w:rPr>
                <w:spacing w:val="-3"/>
                <w:sz w:val="21"/>
              </w:rPr>
            </w:pPr>
          </w:p>
          <w:p w14:paraId="7D87455C" w14:textId="77777777" w:rsidR="00DE3E91" w:rsidRPr="00BE2B72" w:rsidRDefault="00DE3E91" w:rsidP="00971221">
            <w:pPr>
              <w:widowControl w:val="0"/>
              <w:spacing w:before="24" w:line="276" w:lineRule="auto"/>
              <w:ind w:right="-20"/>
              <w:rPr>
                <w:spacing w:val="-3"/>
                <w:sz w:val="21"/>
              </w:rPr>
            </w:pPr>
            <w:r w:rsidRPr="00BE2B72">
              <w:rPr>
                <w:spacing w:val="-3"/>
                <w:sz w:val="21"/>
              </w:rPr>
              <w:t>This role is not subject to a NPPV check</w:t>
            </w:r>
          </w:p>
        </w:tc>
        <w:tc>
          <w:tcPr>
            <w:tcW w:w="935" w:type="dxa"/>
            <w:tcBorders>
              <w:top w:val="single" w:sz="4" w:space="0" w:color="auto"/>
              <w:left w:val="single" w:sz="4" w:space="0" w:color="auto"/>
              <w:bottom w:val="single" w:sz="4" w:space="0" w:color="auto"/>
              <w:right w:val="single" w:sz="4" w:space="0" w:color="auto"/>
            </w:tcBorders>
          </w:tcPr>
          <w:p w14:paraId="7D87455D" w14:textId="77777777" w:rsidR="00DE3E91" w:rsidRPr="00BE2B72" w:rsidRDefault="0060060C" w:rsidP="002F5C98">
            <w:pPr>
              <w:spacing w:after="120"/>
              <w:rPr>
                <w:sz w:val="21"/>
              </w:rPr>
            </w:pPr>
            <w:r w:rsidRPr="00971221">
              <w:rPr>
                <w:sz w:val="21"/>
              </w:rPr>
              <w:lastRenderedPageBreak/>
              <w:fldChar w:fldCharType="begin">
                <w:ffData>
                  <w:name w:val="Check14"/>
                  <w:enabled/>
                  <w:calcOnExit w:val="0"/>
                  <w:checkBox>
                    <w:sizeAuto/>
                    <w:default w:val="0"/>
                  </w:checkBox>
                </w:ffData>
              </w:fldChar>
            </w:r>
            <w:r w:rsidR="00DE3E91" w:rsidRPr="00BE2B72">
              <w:rPr>
                <w:sz w:val="21"/>
              </w:rPr>
              <w:instrText xml:space="preserve"> FORMCHECKBOX </w:instrText>
            </w:r>
            <w:r w:rsidRPr="00971221">
              <w:rPr>
                <w:sz w:val="21"/>
              </w:rPr>
            </w:r>
            <w:r w:rsidRPr="00971221">
              <w:rPr>
                <w:sz w:val="21"/>
              </w:rPr>
              <w:fldChar w:fldCharType="separate"/>
            </w:r>
            <w:r w:rsidRPr="00971221">
              <w:rPr>
                <w:sz w:val="21"/>
              </w:rPr>
              <w:fldChar w:fldCharType="end"/>
            </w:r>
          </w:p>
          <w:p w14:paraId="7D87455E" w14:textId="77777777" w:rsidR="00DE3E91" w:rsidRPr="00BE2B72" w:rsidRDefault="00DE3E91" w:rsidP="002F5C98">
            <w:pPr>
              <w:spacing w:after="120"/>
              <w:rPr>
                <w:sz w:val="21"/>
              </w:rPr>
            </w:pPr>
          </w:p>
          <w:p w14:paraId="7D87455F" w14:textId="77777777" w:rsidR="00DE3E91" w:rsidRPr="00BE2B72" w:rsidRDefault="00DE3E91" w:rsidP="002F5C98">
            <w:pPr>
              <w:spacing w:after="120"/>
              <w:rPr>
                <w:sz w:val="21"/>
              </w:rPr>
            </w:pPr>
          </w:p>
          <w:p w14:paraId="7D874560" w14:textId="77777777" w:rsidR="00DE3E91" w:rsidRPr="00BE2B72" w:rsidRDefault="00DE3E91" w:rsidP="002F5C98">
            <w:pPr>
              <w:spacing w:after="120"/>
              <w:rPr>
                <w:sz w:val="21"/>
              </w:rPr>
            </w:pPr>
          </w:p>
          <w:p w14:paraId="7D874561" w14:textId="77777777" w:rsidR="00DE3E91" w:rsidRPr="00BE2B72" w:rsidRDefault="0060060C" w:rsidP="002F5C98">
            <w:pPr>
              <w:spacing w:after="120"/>
              <w:rPr>
                <w:sz w:val="21"/>
              </w:rPr>
            </w:pPr>
            <w:r w:rsidRPr="00971221">
              <w:rPr>
                <w:sz w:val="21"/>
              </w:rPr>
              <w:fldChar w:fldCharType="begin">
                <w:ffData>
                  <w:name w:val="Check15"/>
                  <w:enabled/>
                  <w:calcOnExit w:val="0"/>
                  <w:checkBox>
                    <w:sizeAuto/>
                    <w:default w:val="0"/>
                  </w:checkBox>
                </w:ffData>
              </w:fldChar>
            </w:r>
            <w:r w:rsidR="00DE3E91" w:rsidRPr="00BE2B72">
              <w:rPr>
                <w:sz w:val="21"/>
              </w:rPr>
              <w:instrText xml:space="preserve"> FORMCHECKBOX </w:instrText>
            </w:r>
            <w:r w:rsidRPr="00971221">
              <w:rPr>
                <w:sz w:val="21"/>
              </w:rPr>
            </w:r>
            <w:r w:rsidRPr="00971221">
              <w:rPr>
                <w:sz w:val="21"/>
              </w:rPr>
              <w:fldChar w:fldCharType="separate"/>
            </w:r>
            <w:r w:rsidRPr="00971221">
              <w:rPr>
                <w:sz w:val="21"/>
              </w:rPr>
              <w:fldChar w:fldCharType="end"/>
            </w:r>
          </w:p>
          <w:p w14:paraId="7D874562" w14:textId="77777777" w:rsidR="00DE3E91" w:rsidRPr="00BE2B72" w:rsidRDefault="00DE3E91" w:rsidP="00971221">
            <w:pPr>
              <w:spacing w:after="120"/>
              <w:rPr>
                <w:sz w:val="21"/>
              </w:rPr>
            </w:pPr>
          </w:p>
          <w:p w14:paraId="7D874563" w14:textId="77777777" w:rsidR="00DE3E91" w:rsidRPr="00BE2B72" w:rsidRDefault="00DE3E91" w:rsidP="00971221">
            <w:pPr>
              <w:spacing w:after="120" w:line="360" w:lineRule="auto"/>
              <w:rPr>
                <w:sz w:val="21"/>
              </w:rPr>
            </w:pPr>
          </w:p>
          <w:p w14:paraId="7D874564" w14:textId="19773123" w:rsidR="00DE3E91" w:rsidRPr="00BE2B72" w:rsidRDefault="00DE3E91" w:rsidP="002F5C98">
            <w:pPr>
              <w:spacing w:after="120"/>
              <w:rPr>
                <w:rFonts w:cs="Arial"/>
                <w:sz w:val="21"/>
              </w:rPr>
            </w:pPr>
          </w:p>
          <w:p w14:paraId="7D874565" w14:textId="6F8D815F" w:rsidR="00DE3E91" w:rsidRPr="00BE2B72" w:rsidRDefault="00F8497A" w:rsidP="002F5C98">
            <w:pPr>
              <w:spacing w:after="120"/>
              <w:rPr>
                <w:sz w:val="21"/>
              </w:rPr>
            </w:pPr>
            <w:r w:rsidRPr="00BE2B72">
              <w:rPr>
                <w:rFonts w:cs="Arial"/>
                <w:sz w:val="21"/>
              </w:rPr>
              <w:fldChar w:fldCharType="begin">
                <w:ffData>
                  <w:name w:val="Check15"/>
                  <w:enabled/>
                  <w:calcOnExit w:val="0"/>
                  <w:checkBox>
                    <w:sizeAuto/>
                    <w:default w:val="1"/>
                  </w:checkBox>
                </w:ffData>
              </w:fldChar>
            </w:r>
            <w:bookmarkStart w:id="4" w:name="Check15"/>
            <w:r w:rsidRPr="00BE2B72">
              <w:rPr>
                <w:rFonts w:cs="Arial"/>
                <w:sz w:val="21"/>
              </w:rPr>
              <w:instrText xml:space="preserve"> FORMCHECKBOX </w:instrText>
            </w:r>
            <w:r w:rsidRPr="00BE2B72">
              <w:rPr>
                <w:rFonts w:cs="Arial"/>
                <w:sz w:val="21"/>
              </w:rPr>
            </w:r>
            <w:r w:rsidRPr="00BE2B72">
              <w:rPr>
                <w:rFonts w:cs="Arial"/>
                <w:sz w:val="21"/>
              </w:rPr>
              <w:fldChar w:fldCharType="separate"/>
            </w:r>
            <w:r w:rsidRPr="00BE2B72">
              <w:rPr>
                <w:rFonts w:cs="Arial"/>
                <w:sz w:val="21"/>
              </w:rPr>
              <w:fldChar w:fldCharType="end"/>
            </w:r>
            <w:bookmarkEnd w:id="4"/>
          </w:p>
        </w:tc>
      </w:tr>
    </w:tbl>
    <w:p w14:paraId="7D874567" w14:textId="77777777" w:rsidR="00DE3E91" w:rsidRPr="00BE2B72" w:rsidRDefault="00DE3E91" w:rsidP="002213D3">
      <w:pPr>
        <w:ind w:left="284"/>
        <w:rPr>
          <w:sz w:val="21"/>
        </w:rPr>
      </w:pPr>
    </w:p>
    <w:tbl>
      <w:tblPr>
        <w:tblStyle w:val="TableGrid"/>
        <w:tblW w:w="0" w:type="auto"/>
        <w:tblInd w:w="378" w:type="dxa"/>
        <w:tblLook w:val="04A0" w:firstRow="1" w:lastRow="0" w:firstColumn="1" w:lastColumn="0" w:noHBand="0" w:noVBand="1"/>
      </w:tblPr>
      <w:tblGrid>
        <w:gridCol w:w="9158"/>
        <w:gridCol w:w="920"/>
      </w:tblGrid>
      <w:tr w:rsidR="00A8587E" w:rsidRPr="00BE2B72" w14:paraId="7D874569" w14:textId="77777777" w:rsidTr="002F5C98">
        <w:tc>
          <w:tcPr>
            <w:tcW w:w="10304" w:type="dxa"/>
            <w:gridSpan w:val="2"/>
            <w:shd w:val="clear" w:color="auto" w:fill="D9D9D9" w:themeFill="background1" w:themeFillShade="D9"/>
          </w:tcPr>
          <w:p w14:paraId="7D874568" w14:textId="77777777" w:rsidR="00A8587E" w:rsidRPr="00BE2B72" w:rsidRDefault="00A8587E" w:rsidP="00971221">
            <w:pPr>
              <w:spacing w:before="120" w:after="120"/>
              <w:rPr>
                <w:b/>
                <w:sz w:val="21"/>
              </w:rPr>
            </w:pPr>
            <w:r w:rsidRPr="00BE2B72">
              <w:rPr>
                <w:b/>
                <w:sz w:val="21"/>
              </w:rPr>
              <w:t>Safeguarding</w:t>
            </w:r>
          </w:p>
        </w:tc>
      </w:tr>
      <w:tr w:rsidR="00A8587E" w:rsidRPr="00BE2B72" w14:paraId="7D87457E" w14:textId="77777777" w:rsidTr="00A8587E">
        <w:trPr>
          <w:trHeight w:val="990"/>
        </w:trPr>
        <w:tc>
          <w:tcPr>
            <w:tcW w:w="9369" w:type="dxa"/>
          </w:tcPr>
          <w:p w14:paraId="7D87456A" w14:textId="77777777" w:rsidR="00A8587E" w:rsidRPr="00BE2B72" w:rsidRDefault="00A8587E" w:rsidP="00C10AA9">
            <w:pPr>
              <w:tabs>
                <w:tab w:val="left" w:pos="8100"/>
              </w:tabs>
              <w:spacing w:line="276" w:lineRule="auto"/>
              <w:ind w:right="252"/>
              <w:rPr>
                <w:sz w:val="21"/>
              </w:rPr>
            </w:pPr>
            <w:r w:rsidRPr="00BE2B72">
              <w:rPr>
                <w:sz w:val="21"/>
              </w:rPr>
              <w:t>For all roles within Children’s Services.  Wiltshire Council is committed to safeguarding and promoting the welfare of children, young people and vulnerable adults and all staff are expected to share this commitment. You will be expected to report any concerns relating to the safeguarding of children, young people or vulnerable adults in accordance with agreed procedures. If your own conduct in relation to the safeguarding of children, young people or vulnerable adults gives cause for concern, the council’s agreed child protection/vulnerable adults protection procedures will be followed.</w:t>
            </w:r>
          </w:p>
          <w:p w14:paraId="7D87456B" w14:textId="77777777" w:rsidR="00A8587E" w:rsidRPr="00BE2B72" w:rsidRDefault="00A8587E" w:rsidP="00C10AA9">
            <w:pPr>
              <w:tabs>
                <w:tab w:val="left" w:pos="8100"/>
              </w:tabs>
              <w:spacing w:line="276" w:lineRule="auto"/>
              <w:ind w:right="252"/>
              <w:rPr>
                <w:sz w:val="21"/>
              </w:rPr>
            </w:pPr>
          </w:p>
          <w:p w14:paraId="7D87456C" w14:textId="77777777" w:rsidR="00A8587E" w:rsidRPr="00BE2B72" w:rsidRDefault="00A8587E" w:rsidP="00C10AA9">
            <w:pPr>
              <w:spacing w:line="276" w:lineRule="auto"/>
              <w:rPr>
                <w:sz w:val="21"/>
              </w:rPr>
            </w:pPr>
            <w:r w:rsidRPr="00BE2B72">
              <w:rPr>
                <w:sz w:val="21"/>
              </w:rPr>
              <w:t>For all roles within Adult Social Services.  Wiltshire Council is committed to safeguarding and promoting the welfare of vulnerable adults and all staff working for the council are expected to share a commitment to this. You will be expected to report any concerns relating to the possible abuse of a vulnerable adult in accordance with the agreed interagency safeguarding adults’ procedures. If your own conduct in relation to the safeguarding of vulnerable adults gives cause for concern, the council’s agreed interagency safeguarding adults’ procedures will be followed, alongside implementation of the council’s disciplinary procedure.   The job holder is accountable for their safeguarding of vulnerable adult responsibilities to their line manager.</w:t>
            </w:r>
          </w:p>
          <w:p w14:paraId="7D87456D" w14:textId="77777777" w:rsidR="00A8587E" w:rsidRPr="00BE2B72" w:rsidRDefault="00A8587E" w:rsidP="00C10AA9">
            <w:pPr>
              <w:spacing w:line="276" w:lineRule="auto"/>
              <w:rPr>
                <w:sz w:val="21"/>
              </w:rPr>
            </w:pPr>
          </w:p>
          <w:p w14:paraId="7D87456E" w14:textId="77777777" w:rsidR="00A8587E" w:rsidRPr="00BE2B72" w:rsidRDefault="00A8587E" w:rsidP="00C10AA9">
            <w:pPr>
              <w:widowControl w:val="0"/>
              <w:spacing w:before="24" w:line="276" w:lineRule="auto"/>
              <w:ind w:right="-20"/>
              <w:rPr>
                <w:spacing w:val="-3"/>
                <w:sz w:val="21"/>
              </w:rPr>
            </w:pPr>
            <w:r w:rsidRPr="00BE2B72">
              <w:rPr>
                <w:sz w:val="21"/>
              </w:rPr>
              <w:t>For all other roles within the council.  Wiltshire Council is committed to safeguarding and promoting the welfare of children, young people and vulnerable adults and all staff are expected to share this commitment. You will be expected to report any concerns relating to the safeguarding of children, young people or vulnerable adults in accordance with agreed procedures. If your own conduct in relation to the safeguarding of children, young people or vulnerable adults gives cause for concern, the council’s agreed child protection/vulnerable adults protection procedures will be followed.</w:t>
            </w:r>
          </w:p>
        </w:tc>
        <w:tc>
          <w:tcPr>
            <w:tcW w:w="935" w:type="dxa"/>
          </w:tcPr>
          <w:p w14:paraId="7D87456F" w14:textId="77777777" w:rsidR="00A8587E" w:rsidRPr="00BE2B72" w:rsidRDefault="00A8587E" w:rsidP="00C10AA9">
            <w:pPr>
              <w:spacing w:after="120" w:line="276" w:lineRule="auto"/>
              <w:rPr>
                <w:sz w:val="21"/>
              </w:rPr>
            </w:pPr>
          </w:p>
          <w:p w14:paraId="7D874570" w14:textId="77777777" w:rsidR="00A8587E" w:rsidRPr="00BE2B72" w:rsidRDefault="0060060C" w:rsidP="00C10AA9">
            <w:pPr>
              <w:spacing w:after="120" w:line="276" w:lineRule="auto"/>
              <w:rPr>
                <w:sz w:val="21"/>
              </w:rPr>
            </w:pPr>
            <w:r w:rsidRPr="00971221">
              <w:rPr>
                <w:sz w:val="21"/>
              </w:rPr>
              <w:fldChar w:fldCharType="begin">
                <w:ffData>
                  <w:name w:val="Check6"/>
                  <w:enabled/>
                  <w:calcOnExit w:val="0"/>
                  <w:checkBox>
                    <w:sizeAuto/>
                    <w:default w:val="0"/>
                  </w:checkBox>
                </w:ffData>
              </w:fldChar>
            </w:r>
            <w:bookmarkStart w:id="5" w:name="Check6"/>
            <w:r w:rsidR="00A8587E" w:rsidRPr="00BE2B72">
              <w:rPr>
                <w:sz w:val="21"/>
              </w:rPr>
              <w:instrText xml:space="preserve"> FORMCHECKBOX </w:instrText>
            </w:r>
            <w:r w:rsidRPr="00971221">
              <w:rPr>
                <w:sz w:val="21"/>
              </w:rPr>
            </w:r>
            <w:r w:rsidRPr="00971221">
              <w:rPr>
                <w:sz w:val="21"/>
              </w:rPr>
              <w:fldChar w:fldCharType="separate"/>
            </w:r>
            <w:r w:rsidRPr="00971221">
              <w:rPr>
                <w:sz w:val="21"/>
              </w:rPr>
              <w:fldChar w:fldCharType="end"/>
            </w:r>
            <w:bookmarkEnd w:id="5"/>
          </w:p>
          <w:p w14:paraId="7D874571" w14:textId="77777777" w:rsidR="00A8587E" w:rsidRPr="00BE2B72" w:rsidRDefault="00A8587E" w:rsidP="00C10AA9">
            <w:pPr>
              <w:spacing w:after="120" w:line="276" w:lineRule="auto"/>
              <w:rPr>
                <w:sz w:val="21"/>
              </w:rPr>
            </w:pPr>
          </w:p>
          <w:p w14:paraId="7D874572" w14:textId="77777777" w:rsidR="00A8587E" w:rsidRPr="00BE2B72" w:rsidRDefault="00A8587E" w:rsidP="00C10AA9">
            <w:pPr>
              <w:spacing w:after="120" w:line="276" w:lineRule="auto"/>
              <w:rPr>
                <w:sz w:val="21"/>
              </w:rPr>
            </w:pPr>
          </w:p>
          <w:p w14:paraId="7D874573" w14:textId="77777777" w:rsidR="00A8587E" w:rsidRPr="00BE2B72" w:rsidRDefault="00A8587E" w:rsidP="00C10AA9">
            <w:pPr>
              <w:spacing w:after="120" w:line="276" w:lineRule="auto"/>
              <w:rPr>
                <w:sz w:val="21"/>
              </w:rPr>
            </w:pPr>
          </w:p>
          <w:p w14:paraId="7D874574" w14:textId="77777777" w:rsidR="00A8587E" w:rsidRPr="00BE2B72" w:rsidRDefault="00A8587E" w:rsidP="00C10AA9">
            <w:pPr>
              <w:spacing w:after="120" w:line="276" w:lineRule="auto"/>
              <w:rPr>
                <w:sz w:val="21"/>
              </w:rPr>
            </w:pPr>
          </w:p>
          <w:p w14:paraId="7D874575" w14:textId="68F75CAD" w:rsidR="00A8587E" w:rsidRPr="00BE2B72" w:rsidRDefault="002F5C98" w:rsidP="00C10AA9">
            <w:pPr>
              <w:spacing w:after="120" w:line="276" w:lineRule="auto"/>
              <w:rPr>
                <w:rFonts w:cs="Arial"/>
                <w:sz w:val="21"/>
              </w:rPr>
            </w:pPr>
            <w:r w:rsidRPr="00BE2B72">
              <w:rPr>
                <w:rFonts w:cs="Arial"/>
                <w:sz w:val="21"/>
              </w:rPr>
              <w:fldChar w:fldCharType="begin">
                <w:ffData>
                  <w:name w:val="Check7"/>
                  <w:enabled/>
                  <w:calcOnExit w:val="0"/>
                  <w:checkBox>
                    <w:sizeAuto/>
                    <w:default w:val="1"/>
                  </w:checkBox>
                </w:ffData>
              </w:fldChar>
            </w:r>
            <w:r w:rsidRPr="00BE2B72">
              <w:rPr>
                <w:rFonts w:cs="Arial"/>
                <w:sz w:val="21"/>
              </w:rPr>
              <w:instrText xml:space="preserve"> </w:instrText>
            </w:r>
            <w:bookmarkStart w:id="6" w:name="Check7"/>
            <w:r w:rsidRPr="00BE2B72">
              <w:rPr>
                <w:rFonts w:cs="Arial"/>
                <w:sz w:val="21"/>
              </w:rPr>
              <w:instrText xml:space="preserve">FORMCHECKBOX </w:instrText>
            </w:r>
            <w:r w:rsidRPr="00BE2B72">
              <w:rPr>
                <w:rFonts w:cs="Arial"/>
                <w:sz w:val="21"/>
              </w:rPr>
            </w:r>
            <w:r w:rsidRPr="00BE2B72">
              <w:rPr>
                <w:rFonts w:cs="Arial"/>
                <w:sz w:val="21"/>
              </w:rPr>
              <w:fldChar w:fldCharType="separate"/>
            </w:r>
            <w:r w:rsidRPr="00BE2B72">
              <w:rPr>
                <w:rFonts w:cs="Arial"/>
                <w:sz w:val="21"/>
              </w:rPr>
              <w:fldChar w:fldCharType="end"/>
            </w:r>
            <w:bookmarkEnd w:id="6"/>
          </w:p>
          <w:p w14:paraId="7D874576" w14:textId="77777777" w:rsidR="00A8587E" w:rsidRPr="00BE2B72" w:rsidRDefault="00A8587E" w:rsidP="00C10AA9">
            <w:pPr>
              <w:spacing w:after="120" w:line="276" w:lineRule="auto"/>
              <w:rPr>
                <w:sz w:val="21"/>
              </w:rPr>
            </w:pPr>
          </w:p>
          <w:p w14:paraId="7D874577" w14:textId="77777777" w:rsidR="00A8587E" w:rsidRPr="00BE2B72" w:rsidRDefault="00A8587E" w:rsidP="00C10AA9">
            <w:pPr>
              <w:spacing w:after="120" w:line="276" w:lineRule="auto"/>
              <w:rPr>
                <w:sz w:val="21"/>
              </w:rPr>
            </w:pPr>
          </w:p>
          <w:p w14:paraId="7D874578" w14:textId="77777777" w:rsidR="00A8587E" w:rsidRPr="00BE2B72" w:rsidRDefault="00A8587E" w:rsidP="00C10AA9">
            <w:pPr>
              <w:spacing w:after="120" w:line="276" w:lineRule="auto"/>
              <w:rPr>
                <w:sz w:val="21"/>
              </w:rPr>
            </w:pPr>
          </w:p>
          <w:p w14:paraId="7D874579" w14:textId="77777777" w:rsidR="00A8587E" w:rsidRPr="00BE2B72" w:rsidRDefault="00A8587E" w:rsidP="00C10AA9">
            <w:pPr>
              <w:spacing w:after="120" w:line="276" w:lineRule="auto"/>
              <w:rPr>
                <w:sz w:val="21"/>
              </w:rPr>
            </w:pPr>
          </w:p>
          <w:p w14:paraId="7D87457A" w14:textId="77777777" w:rsidR="00A8587E" w:rsidRPr="00BE2B72" w:rsidRDefault="00A8587E" w:rsidP="00C10AA9">
            <w:pPr>
              <w:spacing w:after="120" w:line="276" w:lineRule="auto"/>
              <w:rPr>
                <w:sz w:val="21"/>
              </w:rPr>
            </w:pPr>
          </w:p>
          <w:p w14:paraId="7D87457B" w14:textId="77777777" w:rsidR="00A8587E" w:rsidRPr="00BE2B72" w:rsidRDefault="00A8587E" w:rsidP="00C10AA9">
            <w:pPr>
              <w:spacing w:after="120" w:line="276" w:lineRule="auto"/>
              <w:rPr>
                <w:sz w:val="21"/>
              </w:rPr>
            </w:pPr>
          </w:p>
          <w:p w14:paraId="7D87457C" w14:textId="77777777" w:rsidR="00A8587E" w:rsidRPr="00BE2B72" w:rsidRDefault="0060060C" w:rsidP="00C10AA9">
            <w:pPr>
              <w:spacing w:after="120" w:line="276" w:lineRule="auto"/>
              <w:rPr>
                <w:sz w:val="21"/>
              </w:rPr>
            </w:pPr>
            <w:r w:rsidRPr="00971221">
              <w:rPr>
                <w:sz w:val="21"/>
              </w:rPr>
              <w:fldChar w:fldCharType="begin">
                <w:ffData>
                  <w:name w:val="Check8"/>
                  <w:enabled/>
                  <w:calcOnExit w:val="0"/>
                  <w:checkBox>
                    <w:sizeAuto/>
                    <w:default w:val="0"/>
                  </w:checkBox>
                </w:ffData>
              </w:fldChar>
            </w:r>
            <w:bookmarkStart w:id="7" w:name="Check8"/>
            <w:r w:rsidR="00A8587E" w:rsidRPr="00BE2B72">
              <w:rPr>
                <w:sz w:val="21"/>
              </w:rPr>
              <w:instrText xml:space="preserve"> FORMCHECKBOX </w:instrText>
            </w:r>
            <w:r w:rsidRPr="00971221">
              <w:rPr>
                <w:sz w:val="21"/>
              </w:rPr>
            </w:r>
            <w:r w:rsidRPr="00971221">
              <w:rPr>
                <w:sz w:val="21"/>
              </w:rPr>
              <w:fldChar w:fldCharType="separate"/>
            </w:r>
            <w:r w:rsidRPr="00971221">
              <w:rPr>
                <w:sz w:val="21"/>
              </w:rPr>
              <w:fldChar w:fldCharType="end"/>
            </w:r>
            <w:bookmarkEnd w:id="7"/>
          </w:p>
          <w:p w14:paraId="7D87457D" w14:textId="77777777" w:rsidR="00A8587E" w:rsidRPr="00BE2B72" w:rsidRDefault="00A8587E" w:rsidP="00C10AA9">
            <w:pPr>
              <w:spacing w:after="120" w:line="276" w:lineRule="auto"/>
              <w:rPr>
                <w:sz w:val="21"/>
              </w:rPr>
            </w:pPr>
          </w:p>
        </w:tc>
      </w:tr>
    </w:tbl>
    <w:p w14:paraId="7D87457F" w14:textId="77777777" w:rsidR="002327D2" w:rsidRPr="00971221" w:rsidRDefault="002327D2" w:rsidP="00C10AA9">
      <w:pPr>
        <w:spacing w:line="276" w:lineRule="auto"/>
        <w:rPr>
          <w:sz w:val="21"/>
        </w:rPr>
      </w:pPr>
    </w:p>
    <w:sectPr w:rsidR="002327D2" w:rsidRPr="00971221" w:rsidSect="003655C8">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459F9" w14:textId="77777777" w:rsidR="00A91553" w:rsidRDefault="00A91553" w:rsidP="00C912E1">
      <w:r>
        <w:separator/>
      </w:r>
    </w:p>
  </w:endnote>
  <w:endnote w:type="continuationSeparator" w:id="0">
    <w:p w14:paraId="56913425" w14:textId="77777777" w:rsidR="00A91553" w:rsidRDefault="00A91553" w:rsidP="00C912E1">
      <w:r>
        <w:continuationSeparator/>
      </w:r>
    </w:p>
  </w:endnote>
  <w:endnote w:type="continuationNotice" w:id="1">
    <w:p w14:paraId="23B13AC0" w14:textId="77777777" w:rsidR="00A91553" w:rsidRDefault="00A91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070768"/>
      <w:docPartObj>
        <w:docPartGallery w:val="Page Numbers (Bottom of Page)"/>
        <w:docPartUnique/>
      </w:docPartObj>
    </w:sdtPr>
    <w:sdtEndPr>
      <w:rPr>
        <w:sz w:val="18"/>
        <w:szCs w:val="18"/>
      </w:rPr>
    </w:sdtEndPr>
    <w:sdtContent>
      <w:sdt>
        <w:sdtPr>
          <w:id w:val="-1418321948"/>
          <w:docPartObj>
            <w:docPartGallery w:val="Page Numbers (Top of Page)"/>
            <w:docPartUnique/>
          </w:docPartObj>
        </w:sdtPr>
        <w:sdtEndPr>
          <w:rPr>
            <w:sz w:val="18"/>
            <w:szCs w:val="18"/>
          </w:rPr>
        </w:sdtEndPr>
        <w:sdtContent>
          <w:p w14:paraId="7D87458B" w14:textId="44E2B7B8" w:rsidR="002F5C98" w:rsidRPr="00492C44" w:rsidRDefault="00C47167" w:rsidP="00492C44">
            <w:pPr>
              <w:pStyle w:val="Footer"/>
              <w:rPr>
                <w:sz w:val="18"/>
              </w:rPr>
            </w:pPr>
            <w:r w:rsidRPr="00971221">
              <w:rPr>
                <w:sz w:val="18"/>
                <w:szCs w:val="16"/>
              </w:rPr>
              <w:t>CA06-2</w:t>
            </w:r>
            <w:r w:rsidR="00DD20A1">
              <w:rPr>
                <w:sz w:val="18"/>
                <w:szCs w:val="16"/>
              </w:rPr>
              <w:t>629</w:t>
            </w:r>
            <w:r w:rsidR="00274675">
              <w:rPr>
                <w:sz w:val="18"/>
                <w:szCs w:val="18"/>
              </w:rPr>
              <w:t xml:space="preserve"> </w:t>
            </w:r>
            <w:r w:rsidR="00C43C49">
              <w:rPr>
                <w:sz w:val="18"/>
                <w:szCs w:val="18"/>
              </w:rPr>
              <w:t>Reablement F</w:t>
            </w:r>
            <w:r>
              <w:rPr>
                <w:sz w:val="18"/>
                <w:szCs w:val="18"/>
              </w:rPr>
              <w:t>irst Responder</w:t>
            </w:r>
            <w:r w:rsidR="00737232">
              <w:rPr>
                <w:sz w:val="18"/>
                <w:szCs w:val="18"/>
              </w:rPr>
              <w:t xml:space="preserve"> Support Worker</w:t>
            </w:r>
            <w:r>
              <w:rPr>
                <w:sz w:val="18"/>
                <w:szCs w:val="18"/>
              </w:rPr>
              <w:t xml:space="preserve"> </w:t>
            </w:r>
            <w:r w:rsidR="00C43C49">
              <w:rPr>
                <w:sz w:val="18"/>
                <w:szCs w:val="18"/>
              </w:rPr>
              <w:t xml:space="preserve">Feb 2024 </w:t>
            </w:r>
            <w:r w:rsidR="002F5C98" w:rsidRPr="00492C44">
              <w:rPr>
                <w:sz w:val="18"/>
              </w:rPr>
              <w:tab/>
            </w:r>
            <w:r w:rsidR="00737232">
              <w:rPr>
                <w:sz w:val="18"/>
              </w:rPr>
              <w:tab/>
            </w:r>
            <w:r w:rsidR="002F5C98" w:rsidRPr="00492C44">
              <w:rPr>
                <w:sz w:val="18"/>
              </w:rPr>
              <w:t xml:space="preserve">Page </w:t>
            </w:r>
            <w:r w:rsidR="002F5C98" w:rsidRPr="00492C44">
              <w:rPr>
                <w:b/>
                <w:sz w:val="18"/>
                <w:szCs w:val="24"/>
              </w:rPr>
              <w:fldChar w:fldCharType="begin"/>
            </w:r>
            <w:r w:rsidR="002F5C98" w:rsidRPr="00492C44">
              <w:rPr>
                <w:b/>
                <w:sz w:val="18"/>
              </w:rPr>
              <w:instrText xml:space="preserve"> PAGE </w:instrText>
            </w:r>
            <w:r w:rsidR="002F5C98" w:rsidRPr="00492C44">
              <w:rPr>
                <w:b/>
                <w:sz w:val="18"/>
                <w:szCs w:val="24"/>
              </w:rPr>
              <w:fldChar w:fldCharType="separate"/>
            </w:r>
            <w:r w:rsidR="002C29B5">
              <w:rPr>
                <w:b/>
                <w:noProof/>
                <w:sz w:val="18"/>
              </w:rPr>
              <w:t>1</w:t>
            </w:r>
            <w:r w:rsidR="002F5C98" w:rsidRPr="00492C44">
              <w:rPr>
                <w:b/>
                <w:sz w:val="18"/>
                <w:szCs w:val="24"/>
              </w:rPr>
              <w:fldChar w:fldCharType="end"/>
            </w:r>
            <w:r w:rsidR="002F5C98" w:rsidRPr="00492C44">
              <w:rPr>
                <w:sz w:val="18"/>
              </w:rPr>
              <w:t xml:space="preserve"> of </w:t>
            </w:r>
            <w:r w:rsidR="002F5C98" w:rsidRPr="00492C44">
              <w:rPr>
                <w:b/>
                <w:sz w:val="18"/>
                <w:szCs w:val="24"/>
              </w:rPr>
              <w:fldChar w:fldCharType="begin"/>
            </w:r>
            <w:r w:rsidR="002F5C98" w:rsidRPr="00492C44">
              <w:rPr>
                <w:b/>
                <w:sz w:val="18"/>
              </w:rPr>
              <w:instrText xml:space="preserve"> NUMPAGES  </w:instrText>
            </w:r>
            <w:r w:rsidR="002F5C98" w:rsidRPr="00492C44">
              <w:rPr>
                <w:b/>
                <w:sz w:val="18"/>
                <w:szCs w:val="24"/>
              </w:rPr>
              <w:fldChar w:fldCharType="separate"/>
            </w:r>
            <w:r w:rsidR="002C29B5">
              <w:rPr>
                <w:b/>
                <w:noProof/>
                <w:sz w:val="18"/>
              </w:rPr>
              <w:t>7</w:t>
            </w:r>
            <w:r w:rsidR="002F5C98" w:rsidRPr="00492C44">
              <w:rPr>
                <w:b/>
                <w:sz w:val="18"/>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1AF6A" w14:textId="77777777" w:rsidR="00A91553" w:rsidRDefault="00A91553" w:rsidP="00C912E1">
      <w:r>
        <w:separator/>
      </w:r>
    </w:p>
  </w:footnote>
  <w:footnote w:type="continuationSeparator" w:id="0">
    <w:p w14:paraId="0440D1A4" w14:textId="77777777" w:rsidR="00A91553" w:rsidRDefault="00A91553" w:rsidP="00C912E1">
      <w:r>
        <w:continuationSeparator/>
      </w:r>
    </w:p>
  </w:footnote>
  <w:footnote w:type="continuationNotice" w:id="1">
    <w:p w14:paraId="1F1E5CBA" w14:textId="77777777" w:rsidR="00A91553" w:rsidRDefault="00A915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EE1C7" w14:textId="3F4F92CC" w:rsidR="005F20F8" w:rsidRDefault="00971221">
    <w:pPr>
      <w:pStyle w:val="Header"/>
    </w:pPr>
    <w:r>
      <w:rPr>
        <w:noProof/>
        <w:lang w:eastAsia="en-GB"/>
      </w:rPr>
      <w:drawing>
        <wp:anchor distT="0" distB="0" distL="114300" distR="114300" simplePos="0" relativeHeight="251659264" behindDoc="1" locked="0" layoutInCell="1" allowOverlap="1" wp14:anchorId="00E9BA11" wp14:editId="1D75B8F2">
          <wp:simplePos x="0" y="0"/>
          <wp:positionH relativeFrom="column">
            <wp:posOffset>4279900</wp:posOffset>
          </wp:positionH>
          <wp:positionV relativeFrom="paragraph">
            <wp:posOffset>-168275</wp:posOffset>
          </wp:positionV>
          <wp:extent cx="2234189" cy="414529"/>
          <wp:effectExtent l="0" t="0" r="0" b="5080"/>
          <wp:wrapNone/>
          <wp:docPr id="1446883280" name="Picture 1446883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ltshire_council_logo_-_2019_a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4189" cy="414529"/>
                  </a:xfrm>
                  <a:prstGeom prst="rect">
                    <a:avLst/>
                  </a:prstGeom>
                </pic:spPr>
              </pic:pic>
            </a:graphicData>
          </a:graphic>
        </wp:anchor>
      </w:drawing>
    </w:r>
  </w:p>
  <w:p w14:paraId="076DD031" w14:textId="02E8FD71" w:rsidR="00971221" w:rsidRDefault="009712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A4"/>
    <w:multiLevelType w:val="hybridMultilevel"/>
    <w:tmpl w:val="04E2A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BF769F"/>
    <w:multiLevelType w:val="hybridMultilevel"/>
    <w:tmpl w:val="92A8A8C2"/>
    <w:lvl w:ilvl="0" w:tplc="574EA7C4">
      <w:numFmt w:val="bullet"/>
      <w:lvlText w:val="-"/>
      <w:lvlJc w:val="left"/>
      <w:pPr>
        <w:ind w:left="408" w:hanging="360"/>
      </w:pPr>
      <w:rPr>
        <w:rFonts w:ascii="Arial" w:eastAsiaTheme="minorHAnsi" w:hAnsi="Arial" w:cs="Arial"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2" w15:restartNumberingAfterBreak="0">
    <w:nsid w:val="13A54689"/>
    <w:multiLevelType w:val="hybridMultilevel"/>
    <w:tmpl w:val="80969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05418B"/>
    <w:multiLevelType w:val="hybridMultilevel"/>
    <w:tmpl w:val="8DB4AF2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2C8F33DD"/>
    <w:multiLevelType w:val="hybridMultilevel"/>
    <w:tmpl w:val="C6FC2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FE1C29"/>
    <w:multiLevelType w:val="hybridMultilevel"/>
    <w:tmpl w:val="27D0C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250C1A"/>
    <w:multiLevelType w:val="hybridMultilevel"/>
    <w:tmpl w:val="FE00CC4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4EA8474F"/>
    <w:multiLevelType w:val="hybridMultilevel"/>
    <w:tmpl w:val="E3360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384E69"/>
    <w:multiLevelType w:val="hybridMultilevel"/>
    <w:tmpl w:val="C3AC58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5EF777F2"/>
    <w:multiLevelType w:val="hybridMultilevel"/>
    <w:tmpl w:val="AACA90D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803C0C"/>
    <w:multiLevelType w:val="hybridMultilevel"/>
    <w:tmpl w:val="91141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8826782">
    <w:abstractNumId w:val="10"/>
  </w:num>
  <w:num w:numId="2" w16cid:durableId="1672642064">
    <w:abstractNumId w:val="9"/>
  </w:num>
  <w:num w:numId="3" w16cid:durableId="1075006629">
    <w:abstractNumId w:val="8"/>
  </w:num>
  <w:num w:numId="4" w16cid:durableId="1407680251">
    <w:abstractNumId w:val="3"/>
  </w:num>
  <w:num w:numId="5" w16cid:durableId="1198540156">
    <w:abstractNumId w:val="6"/>
  </w:num>
  <w:num w:numId="6" w16cid:durableId="4014851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8445579">
    <w:abstractNumId w:val="1"/>
  </w:num>
  <w:num w:numId="8" w16cid:durableId="776943894">
    <w:abstractNumId w:val="4"/>
  </w:num>
  <w:num w:numId="9" w16cid:durableId="469515326">
    <w:abstractNumId w:val="5"/>
  </w:num>
  <w:num w:numId="10" w16cid:durableId="1744835189">
    <w:abstractNumId w:val="0"/>
  </w:num>
  <w:num w:numId="11" w16cid:durableId="284236014">
    <w:abstractNumId w:val="10"/>
  </w:num>
  <w:num w:numId="12" w16cid:durableId="248467350">
    <w:abstractNumId w:val="10"/>
  </w:num>
  <w:num w:numId="13" w16cid:durableId="1494957071">
    <w:abstractNumId w:val="7"/>
  </w:num>
  <w:num w:numId="14" w16cid:durableId="150947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731"/>
    <w:rsid w:val="00031DAA"/>
    <w:rsid w:val="00054A30"/>
    <w:rsid w:val="00057A4E"/>
    <w:rsid w:val="00067ECB"/>
    <w:rsid w:val="00085D02"/>
    <w:rsid w:val="0008634A"/>
    <w:rsid w:val="000A06DA"/>
    <w:rsid w:val="000A0EEC"/>
    <w:rsid w:val="000A76A4"/>
    <w:rsid w:val="000B106B"/>
    <w:rsid w:val="000B1BE6"/>
    <w:rsid w:val="000C34FB"/>
    <w:rsid w:val="000C613D"/>
    <w:rsid w:val="000D4F4E"/>
    <w:rsid w:val="000E104B"/>
    <w:rsid w:val="0011100E"/>
    <w:rsid w:val="00130458"/>
    <w:rsid w:val="00150DF3"/>
    <w:rsid w:val="00153528"/>
    <w:rsid w:val="001752B5"/>
    <w:rsid w:val="001A491B"/>
    <w:rsid w:val="001A6109"/>
    <w:rsid w:val="001C2494"/>
    <w:rsid w:val="001D0F6B"/>
    <w:rsid w:val="001D368D"/>
    <w:rsid w:val="001F550A"/>
    <w:rsid w:val="002213D3"/>
    <w:rsid w:val="002327D2"/>
    <w:rsid w:val="0023460A"/>
    <w:rsid w:val="00244559"/>
    <w:rsid w:val="002500C8"/>
    <w:rsid w:val="00251BC2"/>
    <w:rsid w:val="002545FB"/>
    <w:rsid w:val="00262791"/>
    <w:rsid w:val="00266B6B"/>
    <w:rsid w:val="00270021"/>
    <w:rsid w:val="00274675"/>
    <w:rsid w:val="0027496C"/>
    <w:rsid w:val="00292CD8"/>
    <w:rsid w:val="002C1FD5"/>
    <w:rsid w:val="002C29B5"/>
    <w:rsid w:val="002C5512"/>
    <w:rsid w:val="002C5CC6"/>
    <w:rsid w:val="002C7FB1"/>
    <w:rsid w:val="002E0930"/>
    <w:rsid w:val="002F0F46"/>
    <w:rsid w:val="002F2AD7"/>
    <w:rsid w:val="002F5C98"/>
    <w:rsid w:val="0030005E"/>
    <w:rsid w:val="00303532"/>
    <w:rsid w:val="00316F55"/>
    <w:rsid w:val="003239D1"/>
    <w:rsid w:val="0032472C"/>
    <w:rsid w:val="00330628"/>
    <w:rsid w:val="00335BB4"/>
    <w:rsid w:val="00341A80"/>
    <w:rsid w:val="00342D2B"/>
    <w:rsid w:val="00361097"/>
    <w:rsid w:val="003655C8"/>
    <w:rsid w:val="003714F3"/>
    <w:rsid w:val="00371CD4"/>
    <w:rsid w:val="003741EB"/>
    <w:rsid w:val="00383149"/>
    <w:rsid w:val="003867EB"/>
    <w:rsid w:val="003A2359"/>
    <w:rsid w:val="003B2CF1"/>
    <w:rsid w:val="003B5BCD"/>
    <w:rsid w:val="003B6E27"/>
    <w:rsid w:val="003C1FAF"/>
    <w:rsid w:val="003C3353"/>
    <w:rsid w:val="003C6AD4"/>
    <w:rsid w:val="003D0E48"/>
    <w:rsid w:val="003D28D4"/>
    <w:rsid w:val="003E7853"/>
    <w:rsid w:val="003E7FD2"/>
    <w:rsid w:val="004058AE"/>
    <w:rsid w:val="004217F1"/>
    <w:rsid w:val="00421FB8"/>
    <w:rsid w:val="00427BD4"/>
    <w:rsid w:val="00431B2E"/>
    <w:rsid w:val="00431C38"/>
    <w:rsid w:val="00437D53"/>
    <w:rsid w:val="00441CF5"/>
    <w:rsid w:val="00452B2C"/>
    <w:rsid w:val="004612DB"/>
    <w:rsid w:val="00463592"/>
    <w:rsid w:val="00472E55"/>
    <w:rsid w:val="00477EFA"/>
    <w:rsid w:val="00492C44"/>
    <w:rsid w:val="004A1DE6"/>
    <w:rsid w:val="004A1F12"/>
    <w:rsid w:val="004A5984"/>
    <w:rsid w:val="004C1A0D"/>
    <w:rsid w:val="004C1AB6"/>
    <w:rsid w:val="004D11F2"/>
    <w:rsid w:val="004D6E4A"/>
    <w:rsid w:val="005013D5"/>
    <w:rsid w:val="00505AAB"/>
    <w:rsid w:val="00524644"/>
    <w:rsid w:val="0053534D"/>
    <w:rsid w:val="00537FEE"/>
    <w:rsid w:val="005A2706"/>
    <w:rsid w:val="005A5123"/>
    <w:rsid w:val="005A7AE6"/>
    <w:rsid w:val="005B2CC2"/>
    <w:rsid w:val="005D09E3"/>
    <w:rsid w:val="005D6A15"/>
    <w:rsid w:val="005E55C9"/>
    <w:rsid w:val="005F20F8"/>
    <w:rsid w:val="005F4F86"/>
    <w:rsid w:val="0060060C"/>
    <w:rsid w:val="006320C2"/>
    <w:rsid w:val="00640A8F"/>
    <w:rsid w:val="00656685"/>
    <w:rsid w:val="00657BDB"/>
    <w:rsid w:val="0066337C"/>
    <w:rsid w:val="00666E70"/>
    <w:rsid w:val="00673546"/>
    <w:rsid w:val="006822DE"/>
    <w:rsid w:val="006910F3"/>
    <w:rsid w:val="00692869"/>
    <w:rsid w:val="006B5B5F"/>
    <w:rsid w:val="006F0FB7"/>
    <w:rsid w:val="006F269D"/>
    <w:rsid w:val="006F5CC9"/>
    <w:rsid w:val="007115DD"/>
    <w:rsid w:val="0071331B"/>
    <w:rsid w:val="00714889"/>
    <w:rsid w:val="0071576F"/>
    <w:rsid w:val="00716FD6"/>
    <w:rsid w:val="00717D41"/>
    <w:rsid w:val="0073303C"/>
    <w:rsid w:val="00736D9C"/>
    <w:rsid w:val="00737232"/>
    <w:rsid w:val="00751EC5"/>
    <w:rsid w:val="00763D2B"/>
    <w:rsid w:val="00773251"/>
    <w:rsid w:val="00774ED4"/>
    <w:rsid w:val="00780FCD"/>
    <w:rsid w:val="00790D08"/>
    <w:rsid w:val="007A06A0"/>
    <w:rsid w:val="007C3A17"/>
    <w:rsid w:val="007D51A4"/>
    <w:rsid w:val="007E2AF5"/>
    <w:rsid w:val="007F0874"/>
    <w:rsid w:val="007F3109"/>
    <w:rsid w:val="007F3A47"/>
    <w:rsid w:val="007F73A5"/>
    <w:rsid w:val="00826A21"/>
    <w:rsid w:val="0084729D"/>
    <w:rsid w:val="00854373"/>
    <w:rsid w:val="008556CB"/>
    <w:rsid w:val="00856AE0"/>
    <w:rsid w:val="0085721E"/>
    <w:rsid w:val="00866C19"/>
    <w:rsid w:val="0086714B"/>
    <w:rsid w:val="008708C3"/>
    <w:rsid w:val="0089075C"/>
    <w:rsid w:val="00896B0C"/>
    <w:rsid w:val="008C36CF"/>
    <w:rsid w:val="008C72AD"/>
    <w:rsid w:val="008D69FE"/>
    <w:rsid w:val="008E0EB7"/>
    <w:rsid w:val="008F2AA3"/>
    <w:rsid w:val="00906555"/>
    <w:rsid w:val="00912378"/>
    <w:rsid w:val="00921705"/>
    <w:rsid w:val="009239DB"/>
    <w:rsid w:val="009241AE"/>
    <w:rsid w:val="00933080"/>
    <w:rsid w:val="00942969"/>
    <w:rsid w:val="009534E6"/>
    <w:rsid w:val="0095543F"/>
    <w:rsid w:val="00956C57"/>
    <w:rsid w:val="0096714A"/>
    <w:rsid w:val="00970157"/>
    <w:rsid w:val="00971221"/>
    <w:rsid w:val="009A0864"/>
    <w:rsid w:val="009A11B1"/>
    <w:rsid w:val="009B3B46"/>
    <w:rsid w:val="009B542B"/>
    <w:rsid w:val="009C3108"/>
    <w:rsid w:val="009D3021"/>
    <w:rsid w:val="009E1325"/>
    <w:rsid w:val="009E16D6"/>
    <w:rsid w:val="009E296E"/>
    <w:rsid w:val="009E51C5"/>
    <w:rsid w:val="009F0A52"/>
    <w:rsid w:val="009F246D"/>
    <w:rsid w:val="009F6F52"/>
    <w:rsid w:val="00A07B0C"/>
    <w:rsid w:val="00A07CEF"/>
    <w:rsid w:val="00A4532A"/>
    <w:rsid w:val="00A5384C"/>
    <w:rsid w:val="00A61826"/>
    <w:rsid w:val="00A64D0D"/>
    <w:rsid w:val="00A66C2A"/>
    <w:rsid w:val="00A72B9D"/>
    <w:rsid w:val="00A75246"/>
    <w:rsid w:val="00A7682B"/>
    <w:rsid w:val="00A8484F"/>
    <w:rsid w:val="00A8587E"/>
    <w:rsid w:val="00A91553"/>
    <w:rsid w:val="00A94E0C"/>
    <w:rsid w:val="00AA33AE"/>
    <w:rsid w:val="00AB6065"/>
    <w:rsid w:val="00AD7F5D"/>
    <w:rsid w:val="00AE3E57"/>
    <w:rsid w:val="00B003EA"/>
    <w:rsid w:val="00B10BC6"/>
    <w:rsid w:val="00B16DC5"/>
    <w:rsid w:val="00B22BC5"/>
    <w:rsid w:val="00B25935"/>
    <w:rsid w:val="00B42CCD"/>
    <w:rsid w:val="00B5200F"/>
    <w:rsid w:val="00B52197"/>
    <w:rsid w:val="00B66BD2"/>
    <w:rsid w:val="00B67DD1"/>
    <w:rsid w:val="00B70222"/>
    <w:rsid w:val="00B83C27"/>
    <w:rsid w:val="00B86540"/>
    <w:rsid w:val="00B9070A"/>
    <w:rsid w:val="00B9454B"/>
    <w:rsid w:val="00B9721D"/>
    <w:rsid w:val="00BA426A"/>
    <w:rsid w:val="00BB69E1"/>
    <w:rsid w:val="00BC5125"/>
    <w:rsid w:val="00BC62E0"/>
    <w:rsid w:val="00BC67FF"/>
    <w:rsid w:val="00BD16E7"/>
    <w:rsid w:val="00BD1B86"/>
    <w:rsid w:val="00BD5FCD"/>
    <w:rsid w:val="00BD6A9E"/>
    <w:rsid w:val="00BE2B72"/>
    <w:rsid w:val="00BE4E73"/>
    <w:rsid w:val="00BE76A2"/>
    <w:rsid w:val="00C10AA9"/>
    <w:rsid w:val="00C24E7C"/>
    <w:rsid w:val="00C40D54"/>
    <w:rsid w:val="00C43C49"/>
    <w:rsid w:val="00C47167"/>
    <w:rsid w:val="00C53926"/>
    <w:rsid w:val="00C56E6B"/>
    <w:rsid w:val="00C60041"/>
    <w:rsid w:val="00C60A24"/>
    <w:rsid w:val="00C66931"/>
    <w:rsid w:val="00C851B9"/>
    <w:rsid w:val="00C904D7"/>
    <w:rsid w:val="00C912E1"/>
    <w:rsid w:val="00C9208C"/>
    <w:rsid w:val="00CA63E1"/>
    <w:rsid w:val="00CC4342"/>
    <w:rsid w:val="00CC4C15"/>
    <w:rsid w:val="00CC6FDD"/>
    <w:rsid w:val="00CD7CEF"/>
    <w:rsid w:val="00CE49C0"/>
    <w:rsid w:val="00CE4A3C"/>
    <w:rsid w:val="00CF4EAE"/>
    <w:rsid w:val="00CF67C4"/>
    <w:rsid w:val="00D01465"/>
    <w:rsid w:val="00D05FFF"/>
    <w:rsid w:val="00D31BF6"/>
    <w:rsid w:val="00D3731B"/>
    <w:rsid w:val="00D376A3"/>
    <w:rsid w:val="00D57E0D"/>
    <w:rsid w:val="00D65981"/>
    <w:rsid w:val="00D65A1E"/>
    <w:rsid w:val="00D7672E"/>
    <w:rsid w:val="00D8362C"/>
    <w:rsid w:val="00D8772F"/>
    <w:rsid w:val="00D92867"/>
    <w:rsid w:val="00D938B5"/>
    <w:rsid w:val="00D93D7E"/>
    <w:rsid w:val="00D946E2"/>
    <w:rsid w:val="00D955DD"/>
    <w:rsid w:val="00DA1548"/>
    <w:rsid w:val="00DA7C53"/>
    <w:rsid w:val="00DD20A1"/>
    <w:rsid w:val="00DD6428"/>
    <w:rsid w:val="00DE3E91"/>
    <w:rsid w:val="00DF0F2F"/>
    <w:rsid w:val="00DF37C5"/>
    <w:rsid w:val="00DF6E9B"/>
    <w:rsid w:val="00E03430"/>
    <w:rsid w:val="00E05F15"/>
    <w:rsid w:val="00E201C8"/>
    <w:rsid w:val="00E319BD"/>
    <w:rsid w:val="00E3393E"/>
    <w:rsid w:val="00E37298"/>
    <w:rsid w:val="00E4663C"/>
    <w:rsid w:val="00E61E96"/>
    <w:rsid w:val="00E70F80"/>
    <w:rsid w:val="00E73E4F"/>
    <w:rsid w:val="00E9158A"/>
    <w:rsid w:val="00EA5433"/>
    <w:rsid w:val="00EB04CF"/>
    <w:rsid w:val="00EB292F"/>
    <w:rsid w:val="00EB6731"/>
    <w:rsid w:val="00ED1706"/>
    <w:rsid w:val="00EE447D"/>
    <w:rsid w:val="00EE5DF4"/>
    <w:rsid w:val="00EF54CB"/>
    <w:rsid w:val="00EF7AA6"/>
    <w:rsid w:val="00F15880"/>
    <w:rsid w:val="00F16B3A"/>
    <w:rsid w:val="00F26165"/>
    <w:rsid w:val="00F32D52"/>
    <w:rsid w:val="00F33C63"/>
    <w:rsid w:val="00F4093C"/>
    <w:rsid w:val="00F41C9D"/>
    <w:rsid w:val="00F422DF"/>
    <w:rsid w:val="00F42576"/>
    <w:rsid w:val="00F50D2C"/>
    <w:rsid w:val="00F53D40"/>
    <w:rsid w:val="00F65D2A"/>
    <w:rsid w:val="00F8497A"/>
    <w:rsid w:val="00F86A22"/>
    <w:rsid w:val="00F93942"/>
    <w:rsid w:val="00F9558D"/>
    <w:rsid w:val="00FA245B"/>
    <w:rsid w:val="00FA6D2F"/>
    <w:rsid w:val="00FB21F5"/>
    <w:rsid w:val="00FC1B02"/>
    <w:rsid w:val="00FC3096"/>
    <w:rsid w:val="00FD0CC1"/>
    <w:rsid w:val="00FE5395"/>
    <w:rsid w:val="00FE66C9"/>
    <w:rsid w:val="019BB1D0"/>
    <w:rsid w:val="01DFBAC7"/>
    <w:rsid w:val="0455EAAF"/>
    <w:rsid w:val="0E1D1713"/>
    <w:rsid w:val="12F85679"/>
    <w:rsid w:val="161D4648"/>
    <w:rsid w:val="1775F445"/>
    <w:rsid w:val="1BB9DD57"/>
    <w:rsid w:val="1C16CF7B"/>
    <w:rsid w:val="2D20B638"/>
    <w:rsid w:val="2E6D248F"/>
    <w:rsid w:val="3C225F9F"/>
    <w:rsid w:val="3CB3D452"/>
    <w:rsid w:val="4076684A"/>
    <w:rsid w:val="4411525C"/>
    <w:rsid w:val="4B4BC9CA"/>
    <w:rsid w:val="53E9A274"/>
    <w:rsid w:val="540E9126"/>
    <w:rsid w:val="5A23FBFE"/>
    <w:rsid w:val="5D098358"/>
    <w:rsid w:val="5DAF8F49"/>
    <w:rsid w:val="614CC783"/>
    <w:rsid w:val="66BE2230"/>
    <w:rsid w:val="6E070DA4"/>
    <w:rsid w:val="7031D872"/>
    <w:rsid w:val="75E2677D"/>
    <w:rsid w:val="78D649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7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C38"/>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2E1"/>
    <w:pPr>
      <w:tabs>
        <w:tab w:val="center" w:pos="4513"/>
        <w:tab w:val="right" w:pos="9026"/>
      </w:tabs>
    </w:pPr>
  </w:style>
  <w:style w:type="character" w:customStyle="1" w:styleId="HeaderChar">
    <w:name w:val="Header Char"/>
    <w:basedOn w:val="DefaultParagraphFont"/>
    <w:link w:val="Header"/>
    <w:uiPriority w:val="99"/>
    <w:rsid w:val="00C912E1"/>
    <w:rPr>
      <w:rFonts w:ascii="Arial" w:hAnsi="Arial"/>
      <w:sz w:val="24"/>
    </w:rPr>
  </w:style>
  <w:style w:type="paragraph" w:styleId="Footer">
    <w:name w:val="footer"/>
    <w:basedOn w:val="Normal"/>
    <w:link w:val="FooterChar"/>
    <w:uiPriority w:val="99"/>
    <w:unhideWhenUsed/>
    <w:rsid w:val="00C912E1"/>
    <w:pPr>
      <w:tabs>
        <w:tab w:val="center" w:pos="4513"/>
        <w:tab w:val="right" w:pos="9026"/>
      </w:tabs>
    </w:pPr>
  </w:style>
  <w:style w:type="character" w:customStyle="1" w:styleId="FooterChar">
    <w:name w:val="Footer Char"/>
    <w:basedOn w:val="DefaultParagraphFont"/>
    <w:link w:val="Footer"/>
    <w:uiPriority w:val="99"/>
    <w:rsid w:val="00C912E1"/>
    <w:rPr>
      <w:rFonts w:ascii="Arial" w:hAnsi="Arial"/>
      <w:sz w:val="24"/>
    </w:rPr>
  </w:style>
  <w:style w:type="table" w:styleId="TableGrid">
    <w:name w:val="Table Grid"/>
    <w:basedOn w:val="TableNormal"/>
    <w:uiPriority w:val="59"/>
    <w:rsid w:val="00266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6D9C"/>
    <w:rPr>
      <w:rFonts w:ascii="Tahoma" w:hAnsi="Tahoma" w:cs="Tahoma"/>
      <w:sz w:val="16"/>
      <w:szCs w:val="16"/>
    </w:rPr>
  </w:style>
  <w:style w:type="character" w:customStyle="1" w:styleId="BalloonTextChar">
    <w:name w:val="Balloon Text Char"/>
    <w:basedOn w:val="DefaultParagraphFont"/>
    <w:link w:val="BalloonText"/>
    <w:uiPriority w:val="99"/>
    <w:semiHidden/>
    <w:rsid w:val="00736D9C"/>
    <w:rPr>
      <w:rFonts w:ascii="Tahoma" w:hAnsi="Tahoma" w:cs="Tahoma"/>
      <w:sz w:val="16"/>
      <w:szCs w:val="16"/>
    </w:rPr>
  </w:style>
  <w:style w:type="paragraph" w:customStyle="1" w:styleId="Default">
    <w:name w:val="Default"/>
    <w:rsid w:val="00CF67C4"/>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D3731B"/>
    <w:rPr>
      <w:sz w:val="16"/>
      <w:szCs w:val="16"/>
    </w:rPr>
  </w:style>
  <w:style w:type="paragraph" w:styleId="CommentText">
    <w:name w:val="annotation text"/>
    <w:basedOn w:val="Normal"/>
    <w:link w:val="CommentTextChar"/>
    <w:uiPriority w:val="99"/>
    <w:semiHidden/>
    <w:unhideWhenUsed/>
    <w:rsid w:val="00D3731B"/>
    <w:rPr>
      <w:sz w:val="20"/>
      <w:szCs w:val="20"/>
    </w:rPr>
  </w:style>
  <w:style w:type="character" w:customStyle="1" w:styleId="CommentTextChar">
    <w:name w:val="Comment Text Char"/>
    <w:basedOn w:val="DefaultParagraphFont"/>
    <w:link w:val="CommentText"/>
    <w:uiPriority w:val="99"/>
    <w:semiHidden/>
    <w:rsid w:val="00D3731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3731B"/>
    <w:rPr>
      <w:b/>
      <w:bCs/>
    </w:rPr>
  </w:style>
  <w:style w:type="character" w:customStyle="1" w:styleId="CommentSubjectChar">
    <w:name w:val="Comment Subject Char"/>
    <w:basedOn w:val="CommentTextChar"/>
    <w:link w:val="CommentSubject"/>
    <w:uiPriority w:val="99"/>
    <w:semiHidden/>
    <w:rsid w:val="00D3731B"/>
    <w:rPr>
      <w:rFonts w:ascii="Arial" w:hAnsi="Arial"/>
      <w:b/>
      <w:bCs/>
      <w:sz w:val="20"/>
      <w:szCs w:val="20"/>
    </w:rPr>
  </w:style>
  <w:style w:type="character" w:styleId="Hyperlink">
    <w:name w:val="Hyperlink"/>
    <w:basedOn w:val="DefaultParagraphFont"/>
    <w:uiPriority w:val="99"/>
    <w:unhideWhenUsed/>
    <w:rsid w:val="002327D2"/>
    <w:rPr>
      <w:color w:val="0000FF"/>
      <w:u w:val="single"/>
    </w:rPr>
  </w:style>
  <w:style w:type="paragraph" w:styleId="ListParagraph">
    <w:name w:val="List Paragraph"/>
    <w:basedOn w:val="Normal"/>
    <w:uiPriority w:val="34"/>
    <w:qFormat/>
    <w:rsid w:val="00A5384C"/>
    <w:pPr>
      <w:widowControl w:val="0"/>
      <w:spacing w:after="200" w:line="276" w:lineRule="auto"/>
      <w:ind w:left="720"/>
      <w:contextualSpacing/>
    </w:pPr>
    <w:rPr>
      <w:rFonts w:asciiTheme="minorHAnsi" w:hAnsiTheme="minorHAnsi"/>
      <w:sz w:val="22"/>
      <w:lang w:val="en-US"/>
    </w:rPr>
  </w:style>
  <w:style w:type="character" w:styleId="Strong">
    <w:name w:val="Strong"/>
    <w:basedOn w:val="DefaultParagraphFont"/>
    <w:uiPriority w:val="22"/>
    <w:qFormat/>
    <w:rsid w:val="00A8587E"/>
    <w:rPr>
      <w:b/>
      <w:bCs/>
    </w:rPr>
  </w:style>
  <w:style w:type="paragraph" w:styleId="NormalWeb">
    <w:name w:val="Normal (Web)"/>
    <w:basedOn w:val="Normal"/>
    <w:uiPriority w:val="99"/>
    <w:rsid w:val="005F20F8"/>
    <w:pPr>
      <w:spacing w:before="100" w:beforeAutospacing="1" w:after="100" w:afterAutospacing="1"/>
    </w:pPr>
    <w:rPr>
      <w:rFonts w:ascii="Times New Roman" w:eastAsia="Times New Roman" w:hAnsi="Times New Roman" w:cs="Times New Roman"/>
      <w:szCs w:val="24"/>
      <w:lang w:eastAsia="en-GB"/>
    </w:rPr>
  </w:style>
  <w:style w:type="character" w:customStyle="1" w:styleId="eop">
    <w:name w:val="eop"/>
    <w:basedOn w:val="DefaultParagraphFont"/>
    <w:rsid w:val="005F2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489324">
      <w:bodyDiv w:val="1"/>
      <w:marLeft w:val="0"/>
      <w:marRight w:val="0"/>
      <w:marTop w:val="0"/>
      <w:marBottom w:val="0"/>
      <w:divBdr>
        <w:top w:val="none" w:sz="0" w:space="0" w:color="auto"/>
        <w:left w:val="none" w:sz="0" w:space="0" w:color="auto"/>
        <w:bottom w:val="none" w:sz="0" w:space="0" w:color="auto"/>
        <w:right w:val="none" w:sz="0" w:space="0" w:color="auto"/>
      </w:divBdr>
    </w:div>
    <w:div w:id="664407035">
      <w:bodyDiv w:val="1"/>
      <w:marLeft w:val="0"/>
      <w:marRight w:val="0"/>
      <w:marTop w:val="0"/>
      <w:marBottom w:val="0"/>
      <w:divBdr>
        <w:top w:val="none" w:sz="0" w:space="0" w:color="auto"/>
        <w:left w:val="none" w:sz="0" w:space="0" w:color="auto"/>
        <w:bottom w:val="none" w:sz="0" w:space="0" w:color="auto"/>
        <w:right w:val="none" w:sz="0" w:space="0" w:color="auto"/>
      </w:divBdr>
    </w:div>
    <w:div w:id="1094861046">
      <w:bodyDiv w:val="1"/>
      <w:marLeft w:val="0"/>
      <w:marRight w:val="0"/>
      <w:marTop w:val="0"/>
      <w:marBottom w:val="0"/>
      <w:divBdr>
        <w:top w:val="none" w:sz="0" w:space="0" w:color="auto"/>
        <w:left w:val="none" w:sz="0" w:space="0" w:color="auto"/>
        <w:bottom w:val="none" w:sz="0" w:space="0" w:color="auto"/>
        <w:right w:val="none" w:sz="0" w:space="0" w:color="auto"/>
      </w:divBdr>
    </w:div>
    <w:div w:id="1701659440">
      <w:bodyDiv w:val="1"/>
      <w:marLeft w:val="0"/>
      <w:marRight w:val="0"/>
      <w:marTop w:val="0"/>
      <w:marBottom w:val="0"/>
      <w:divBdr>
        <w:top w:val="none" w:sz="0" w:space="0" w:color="auto"/>
        <w:left w:val="none" w:sz="0" w:space="0" w:color="auto"/>
        <w:bottom w:val="none" w:sz="0" w:space="0" w:color="auto"/>
        <w:right w:val="none" w:sz="0" w:space="0" w:color="auto"/>
      </w:divBdr>
    </w:div>
    <w:div w:id="202135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ACA93368EEAD45B43512BCDE0AE388" ma:contentTypeVersion="45" ma:contentTypeDescription="Create a new document." ma:contentTypeScope="" ma:versionID="a471aec535c0c0c59b7bdeb83a13d53e">
  <xsd:schema xmlns:xsd="http://www.w3.org/2001/XMLSchema" xmlns:xs="http://www.w3.org/2001/XMLSchema" xmlns:p="http://schemas.microsoft.com/office/2006/metadata/properties" xmlns:ns1="http://schemas.microsoft.com/sharepoint/v3" xmlns:ns2="http://schemas.microsoft.com/sharepoint/v4" xmlns:ns3="5e9980fe-4175-46f5-a04f-4ca790f8e66c" xmlns:ns4="e38696e7-d3b4-43dc-9463-2e981914593d" targetNamespace="http://schemas.microsoft.com/office/2006/metadata/properties" ma:root="true" ma:fieldsID="d6d475c6aa535ca5d6ef783dac0cb626" ns1:_="" ns2:_="" ns3:_="" ns4:_="">
    <xsd:import namespace="http://schemas.microsoft.com/sharepoint/v3"/>
    <xsd:import namespace="http://schemas.microsoft.com/sharepoint/v4"/>
    <xsd:import namespace="5e9980fe-4175-46f5-a04f-4ca790f8e66c"/>
    <xsd:import namespace="e38696e7-d3b4-43dc-9463-2e981914593d"/>
    <xsd:element name="properties">
      <xsd:complexType>
        <xsd:sequence>
          <xsd:element name="documentManagement">
            <xsd:complexType>
              <xsd:all>
                <xsd:element ref="ns2:IconOverlay" minOccurs="0"/>
                <xsd:element ref="ns1:_vti_ItemDeclaredRecord" minOccurs="0"/>
                <xsd:element ref="ns1:_vti_ItemHoldRecordStatus"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9980fe-4175-46f5-a04f-4ca790f8e6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8696e7-d3b4-43dc-9463-2e981914593d" elementFormDefault="qualified">
    <xsd:import namespace="http://schemas.microsoft.com/office/2006/documentManagement/types"/>
    <xsd:import namespace="http://schemas.microsoft.com/office/infopath/2007/PartnerControls"/>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Ite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513505-2480-49E3-92A5-4037E9211F19}">
  <ds:schemaRefs>
    <ds:schemaRef ds:uri="http://purl.org/dc/elements/1.1/"/>
    <ds:schemaRef ds:uri="http://schemas.microsoft.com/office/2006/metadata/properties"/>
    <ds:schemaRef ds:uri="e38696e7-d3b4-43dc-9463-2e981914593d"/>
    <ds:schemaRef ds:uri="http://schemas.microsoft.com/sharepoint/v3"/>
    <ds:schemaRef ds:uri="http://schemas.microsoft.com/sharepoint/v4"/>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5e9980fe-4175-46f5-a04f-4ca790f8e66c"/>
    <ds:schemaRef ds:uri="http://www.w3.org/XML/1998/namespace"/>
  </ds:schemaRefs>
</ds:datastoreItem>
</file>

<file path=customXml/itemProps2.xml><?xml version="1.0" encoding="utf-8"?>
<ds:datastoreItem xmlns:ds="http://schemas.openxmlformats.org/officeDocument/2006/customXml" ds:itemID="{4F1D0F48-3014-41C3-9559-BAA91D9A34E7}">
  <ds:schemaRefs>
    <ds:schemaRef ds:uri="http://schemas.microsoft.com/sharepoint/v3/contenttype/forms"/>
  </ds:schemaRefs>
</ds:datastoreItem>
</file>

<file path=customXml/itemProps3.xml><?xml version="1.0" encoding="utf-8"?>
<ds:datastoreItem xmlns:ds="http://schemas.openxmlformats.org/officeDocument/2006/customXml" ds:itemID="{946C73FA-805C-43DF-93CB-A8BDB823D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5e9980fe-4175-46f5-a04f-4ca790f8e66c"/>
    <ds:schemaRef ds:uri="e38696e7-d3b4-43dc-9463-2e9819145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1875</Words>
  <Characters>10689</Characters>
  <Application>Microsoft Office Word</Application>
  <DocSecurity>0</DocSecurity>
  <Lines>89</Lines>
  <Paragraphs>25</Paragraphs>
  <ScaleCrop>false</ScaleCrop>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3</cp:revision>
  <dcterms:created xsi:type="dcterms:W3CDTF">2026-02-26T11:58:00Z</dcterms:created>
  <dcterms:modified xsi:type="dcterms:W3CDTF">2026-03-02T11:47:00Z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0x010100BEACA93368EEAD45B43512BCDE0AE388</vt:lpwstr>
  </property>
  <property fmtid="{D5CDD505-2E9C-101B-9397-08002B2CF9AE}" pid="3" name="xd_Signature">
    <vt:bool>false</vt:bool>
  </property>
  <property fmtid="{D5CDD505-2E9C-101B-9397-08002B2CF9AE}" pid="4" name="IconOverlay">
    <vt:lpwstr/>
  </property>
  <property fmtid="{D5CDD505-2E9C-101B-9397-08002B2CF9AE}" pid="5" name="xd_ProgID">
    <vt:lpwstr/>
  </property>
  <property fmtid="{D5CDD505-2E9C-101B-9397-08002B2CF9AE}" pid="6" name="cx_originalversion">
    <vt:lpwstr>10.0</vt:lpwstr>
  </property>
  <property fmtid="{D5CDD505-2E9C-101B-9397-08002B2CF9AE}" pid="7" name="TemplateUrl">
    <vt:lpwstr/>
  </property>
  <property fmtid="{D5CDD505-2E9C-101B-9397-08002B2CF9AE}" pid="8" name="CX_RelocationTimestamp">
    <vt:lpwstr>2017-07-14T11:22:57Z</vt:lpwstr>
  </property>
  <property fmtid="{D5CDD505-2E9C-101B-9397-08002B2CF9AE}" pid="9" name="CX_RelocationUser">
    <vt:lpwstr>Holmes, Daniel</vt:lpwstr>
  </property>
  <property fmtid="{D5CDD505-2E9C-101B-9397-08002B2CF9AE}" pid="10" name="CX_RelocationOperation">
    <vt:lpwstr>Cut</vt:lpwstr>
  </property>
  <property fmtid="{D5CDD505-2E9C-101B-9397-08002B2CF9AE}" pid="11" name="CX_RelocationReason">
    <vt:lpwstr>Site migration.</vt:lpwstr>
  </property>
  <property fmtid="{D5CDD505-2E9C-101B-9397-08002B2CF9AE}" pid="12" name="Order">
    <vt:r8>757700</vt:r8>
  </property>
  <property fmtid="{D5CDD505-2E9C-101B-9397-08002B2CF9AE}" pid="13" name="_ExtendedDescription">
    <vt:lpwstr/>
  </property>
  <property fmtid="{D5CDD505-2E9C-101B-9397-08002B2CF9AE}" pid="14" name="TriggerFlowInfo">
    <vt:lpwstr/>
  </property>
  <property fmtid="{D5CDD505-2E9C-101B-9397-08002B2CF9AE}" pid="15" name="ComplianceAssetId">
    <vt:lpwstr/>
  </property>
  <property fmtid="{D5CDD505-2E9C-101B-9397-08002B2CF9AE}" pid="16" name="MediaServiceImageTags">
    <vt:lpwstr/>
  </property>
</Properties>
</file>